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9972" w14:textId="49C5753C" w:rsidR="006F3572" w:rsidRPr="009E257C" w:rsidRDefault="006F3572" w:rsidP="006F3572">
      <w:pPr>
        <w:spacing w:before="240" w:after="0" w:line="240" w:lineRule="auto"/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 w:rsidRPr="009E257C"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Státní zkouška navazující magisterské studium: </w:t>
      </w:r>
      <w:r w:rsidR="009E257C"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část </w:t>
      </w:r>
      <w:r w:rsidR="007A0796" w:rsidRPr="009E257C">
        <w:rPr>
          <w:rFonts w:ascii="Arial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P</w:t>
      </w:r>
      <w:r w:rsidRPr="009E257C">
        <w:rPr>
          <w:rFonts w:ascii="Arial" w:hAnsi="Arial" w:cs="Arial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sychodiagnostika </w:t>
      </w:r>
      <w:r w:rsidRPr="009E257C">
        <w:rPr>
          <w:rFonts w:ascii="Arial" w:hAnsi="Arial" w:cs="Arial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76B817C" w14:textId="77777777" w:rsidR="006F3572" w:rsidRPr="009E257C" w:rsidRDefault="006F3572" w:rsidP="006F3572">
      <w:pPr>
        <w:spacing w:before="240" w:after="0" w:line="240" w:lineRule="auto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9E257C"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Platné pro studenty se zahájením studia od roku 2021. </w:t>
      </w:r>
    </w:p>
    <w:p w14:paraId="4D3B1156" w14:textId="77777777" w:rsidR="007A0796" w:rsidRPr="009E257C" w:rsidRDefault="007A0796" w:rsidP="007A0796">
      <w:pPr>
        <w:spacing w:before="240" w:after="0" w:line="240" w:lineRule="auto"/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</w:pPr>
      <w:bookmarkStart w:id="0" w:name="_Hlk115040131"/>
      <w:r w:rsidRPr="009E257C"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  <w:t>Vstupní informace</w:t>
      </w:r>
    </w:p>
    <w:bookmarkEnd w:id="0"/>
    <w:p w14:paraId="62532812" w14:textId="77777777" w:rsidR="006F3572" w:rsidRPr="0002121F" w:rsidRDefault="006F3572" w:rsidP="006F3572">
      <w:pPr>
        <w:spacing w:before="240" w:after="0" w:line="240" w:lineRule="auto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02121F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Státní zkouška z poradenské psychologie vychází z předmětů: </w:t>
      </w:r>
    </w:p>
    <w:p w14:paraId="75BDB406" w14:textId="142D5EAF" w:rsidR="006F3572" w:rsidRPr="0002121F" w:rsidRDefault="006F3572" w:rsidP="006F3572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02121F">
        <w:rPr>
          <w:rFonts w:ascii="Arial" w:hAnsi="Arial" w:cs="Arial"/>
          <w:sz w:val="18"/>
          <w:szCs w:val="18"/>
        </w:rPr>
        <w:t>Psychodiagnostika dětí</w:t>
      </w:r>
    </w:p>
    <w:p w14:paraId="2B962E53" w14:textId="0A1BFC6B" w:rsidR="006F3572" w:rsidRPr="0002121F" w:rsidRDefault="006F3572" w:rsidP="007A0796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02121F">
        <w:rPr>
          <w:rFonts w:ascii="Arial" w:hAnsi="Arial" w:cs="Arial"/>
          <w:sz w:val="18"/>
          <w:szCs w:val="18"/>
        </w:rPr>
        <w:t xml:space="preserve">Psychodiagnostika dospělých </w:t>
      </w:r>
    </w:p>
    <w:p w14:paraId="6EAF58D4" w14:textId="4D54AAFD" w:rsidR="006F3572" w:rsidRPr="0002121F" w:rsidRDefault="006F3572" w:rsidP="007A0796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02121F">
        <w:rPr>
          <w:rFonts w:ascii="Arial" w:hAnsi="Arial" w:cs="Arial"/>
          <w:sz w:val="18"/>
          <w:szCs w:val="18"/>
        </w:rPr>
        <w:t>Diagnostika a intervence v poradenství</w:t>
      </w:r>
    </w:p>
    <w:p w14:paraId="76B3D92F" w14:textId="7F6FCE70" w:rsidR="006F3572" w:rsidRPr="0002121F" w:rsidRDefault="006F3572" w:rsidP="007A0796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02121F">
        <w:rPr>
          <w:rFonts w:ascii="Arial" w:hAnsi="Arial" w:cs="Arial"/>
          <w:sz w:val="18"/>
          <w:szCs w:val="18"/>
        </w:rPr>
        <w:t>Specifické poruchy učení – výukové obtíže žáků</w:t>
      </w:r>
    </w:p>
    <w:p w14:paraId="6B49B40A" w14:textId="38A9634E" w:rsidR="006F3572" w:rsidRPr="0002121F" w:rsidRDefault="006F3572" w:rsidP="007A0796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02121F">
        <w:rPr>
          <w:rFonts w:ascii="Arial" w:hAnsi="Arial" w:cs="Arial"/>
          <w:sz w:val="18"/>
          <w:szCs w:val="18"/>
        </w:rPr>
        <w:t>Etické aspekty práce psychologa</w:t>
      </w:r>
    </w:p>
    <w:p w14:paraId="446B92C9" w14:textId="5C43A3EE" w:rsidR="006F3572" w:rsidRPr="0002121F" w:rsidRDefault="004963BD" w:rsidP="007A0796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02121F">
        <w:rPr>
          <w:rFonts w:ascii="Arial" w:hAnsi="Arial" w:cs="Arial"/>
          <w:sz w:val="18"/>
          <w:szCs w:val="18"/>
        </w:rPr>
        <w:t>Poradenské/</w:t>
      </w:r>
      <w:r w:rsidR="006F3572" w:rsidRPr="0002121F">
        <w:rPr>
          <w:rFonts w:ascii="Arial" w:hAnsi="Arial" w:cs="Arial"/>
          <w:sz w:val="18"/>
          <w:szCs w:val="18"/>
        </w:rPr>
        <w:t>Klinické stáže encyklopedické s reflexí (I, II)</w:t>
      </w:r>
    </w:p>
    <w:p w14:paraId="38AC48F0" w14:textId="2534AEAE" w:rsidR="004963BD" w:rsidRPr="0002121F" w:rsidRDefault="004963BD" w:rsidP="004963B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02121F">
        <w:rPr>
          <w:rFonts w:ascii="Arial" w:hAnsi="Arial" w:cs="Arial"/>
          <w:sz w:val="18"/>
          <w:szCs w:val="18"/>
          <w:shd w:val="clear" w:color="auto" w:fill="FFFFFF"/>
        </w:rPr>
        <w:t xml:space="preserve">Student při příchodu ke SZ odevzdá portfolio zpracovaných prací k jednotlivým částem SZ – vždy obsahuje dva zpracované úkoly vztažené k dané části SZ. Vylosuje si otázku, kterou odpovídá komisi. Následuje rozprava nad portfoliem – zpracovaného jednoho úkolu k dané části SZ, na základě výběru komisí. Předpokládá se nejenom prezentace znalostí v dané problematice, ale i schopnost studenta aplikovat zpracované téma do praxe. V této části student zpravidla vychází z encyklopedických/klinických poradenských stáží s reflexí. </w:t>
      </w:r>
    </w:p>
    <w:p w14:paraId="404A86F0" w14:textId="23BE5CC3" w:rsidR="006F3572" w:rsidRPr="009E257C" w:rsidRDefault="006F3572" w:rsidP="006F3572">
      <w:pPr>
        <w:spacing w:before="240" w:after="0" w:line="240" w:lineRule="auto"/>
        <w:rPr>
          <w:rStyle w:val="Siln"/>
          <w:rFonts w:ascii="Arial" w:hAnsi="Arial" w:cs="Arial"/>
          <w:color w:val="0070C0"/>
          <w:sz w:val="18"/>
          <w:szCs w:val="18"/>
          <w:bdr w:val="none" w:sz="0" w:space="0" w:color="auto" w:frame="1"/>
          <w:shd w:val="clear" w:color="auto" w:fill="FFFFFF"/>
        </w:rPr>
      </w:pPr>
      <w:r w:rsidRPr="009E257C">
        <w:rPr>
          <w:rStyle w:val="Siln"/>
          <w:rFonts w:ascii="Arial" w:hAnsi="Arial" w:cs="Arial"/>
          <w:color w:val="0070C0"/>
          <w:sz w:val="18"/>
          <w:szCs w:val="18"/>
          <w:bdr w:val="none" w:sz="0" w:space="0" w:color="auto" w:frame="1"/>
          <w:shd w:val="clear" w:color="auto" w:fill="FFFFFF"/>
        </w:rPr>
        <w:t xml:space="preserve">Tematické okruhy ke státní zkoušce </w:t>
      </w:r>
    </w:p>
    <w:p w14:paraId="071959AA" w14:textId="6479A284" w:rsidR="001D4318" w:rsidRPr="0002121F" w:rsidRDefault="00A5657B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2121F">
        <w:rPr>
          <w:rFonts w:ascii="Arial" w:hAnsi="Arial" w:cs="Arial"/>
          <w:sz w:val="18"/>
          <w:szCs w:val="18"/>
        </w:rPr>
        <w:t xml:space="preserve">1. </w:t>
      </w:r>
      <w:r w:rsidR="0002121F" w:rsidRPr="0002121F">
        <w:rPr>
          <w:rFonts w:ascii="Arial" w:hAnsi="Arial" w:cs="Arial"/>
          <w:sz w:val="18"/>
          <w:szCs w:val="18"/>
        </w:rPr>
        <w:t>Historie p</w:t>
      </w:r>
      <w:r w:rsidR="00B34A99" w:rsidRPr="0002121F">
        <w:rPr>
          <w:rFonts w:ascii="Arial" w:hAnsi="Arial" w:cs="Arial"/>
          <w:sz w:val="18"/>
          <w:szCs w:val="18"/>
        </w:rPr>
        <w:t>sychodiagnostik</w:t>
      </w:r>
      <w:r w:rsidR="0002121F" w:rsidRPr="0002121F">
        <w:rPr>
          <w:rFonts w:ascii="Arial" w:hAnsi="Arial" w:cs="Arial"/>
          <w:sz w:val="18"/>
          <w:szCs w:val="18"/>
        </w:rPr>
        <w:t xml:space="preserve">y a psychometrie, </w:t>
      </w:r>
      <w:r w:rsidR="001D4318" w:rsidRPr="0002121F">
        <w:rPr>
          <w:rFonts w:ascii="Arial" w:hAnsi="Arial" w:cs="Arial"/>
          <w:sz w:val="18"/>
          <w:szCs w:val="18"/>
        </w:rPr>
        <w:t xml:space="preserve">možnosti </w:t>
      </w:r>
      <w:r w:rsidR="00B34A99" w:rsidRPr="0002121F">
        <w:rPr>
          <w:rFonts w:ascii="Arial" w:hAnsi="Arial" w:cs="Arial"/>
          <w:sz w:val="18"/>
          <w:szCs w:val="18"/>
        </w:rPr>
        <w:t xml:space="preserve">měření </w:t>
      </w:r>
      <w:r w:rsidR="001D4318" w:rsidRPr="0002121F">
        <w:rPr>
          <w:rFonts w:ascii="Arial" w:hAnsi="Arial" w:cs="Arial"/>
          <w:sz w:val="18"/>
          <w:szCs w:val="18"/>
        </w:rPr>
        <w:t xml:space="preserve">a hodnocení </w:t>
      </w:r>
      <w:r w:rsidR="00B34A99" w:rsidRPr="0002121F">
        <w:rPr>
          <w:rFonts w:ascii="Arial" w:hAnsi="Arial" w:cs="Arial"/>
          <w:sz w:val="18"/>
          <w:szCs w:val="18"/>
        </w:rPr>
        <w:t>v psychologii. Proměna důrazu na oblasti diagnostiky</w:t>
      </w:r>
      <w:r w:rsidR="00D462EF" w:rsidRPr="0002121F">
        <w:rPr>
          <w:rFonts w:ascii="Arial" w:hAnsi="Arial" w:cs="Arial"/>
          <w:sz w:val="18"/>
          <w:szCs w:val="18"/>
        </w:rPr>
        <w:t xml:space="preserve"> </w:t>
      </w:r>
      <w:r w:rsidR="00B34A99" w:rsidRPr="0002121F">
        <w:rPr>
          <w:rFonts w:ascii="Arial" w:hAnsi="Arial" w:cs="Arial"/>
          <w:sz w:val="18"/>
          <w:szCs w:val="18"/>
        </w:rPr>
        <w:t xml:space="preserve">v průběhu 20. století. </w:t>
      </w:r>
      <w:r w:rsidR="00BB206B" w:rsidRPr="0002121F">
        <w:rPr>
          <w:rFonts w:ascii="Arial" w:hAnsi="Arial" w:cs="Arial"/>
          <w:sz w:val="18"/>
          <w:szCs w:val="18"/>
        </w:rPr>
        <w:t xml:space="preserve">Klinické vs. testové metody. </w:t>
      </w:r>
      <w:r w:rsidR="00B34A99" w:rsidRPr="0002121F">
        <w:rPr>
          <w:rFonts w:ascii="Arial" w:hAnsi="Arial" w:cs="Arial"/>
          <w:sz w:val="18"/>
          <w:szCs w:val="18"/>
        </w:rPr>
        <w:t xml:space="preserve">Statická </w:t>
      </w:r>
      <w:r w:rsidR="001D4318" w:rsidRPr="0002121F">
        <w:rPr>
          <w:rFonts w:ascii="Arial" w:hAnsi="Arial" w:cs="Arial"/>
          <w:sz w:val="18"/>
          <w:szCs w:val="18"/>
        </w:rPr>
        <w:t xml:space="preserve">(psychometrická) </w:t>
      </w:r>
      <w:r w:rsidR="00B34A99" w:rsidRPr="0002121F">
        <w:rPr>
          <w:rFonts w:ascii="Arial" w:hAnsi="Arial" w:cs="Arial"/>
          <w:sz w:val="18"/>
          <w:szCs w:val="18"/>
        </w:rPr>
        <w:t xml:space="preserve">diagnostika vs. dynamická diagnostika. </w:t>
      </w:r>
    </w:p>
    <w:p w14:paraId="75CD9B12" w14:textId="139AAA5A" w:rsidR="00A5657B" w:rsidRPr="0002121F" w:rsidRDefault="001D4318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2121F">
        <w:rPr>
          <w:rFonts w:ascii="Arial" w:hAnsi="Arial" w:cs="Arial"/>
          <w:sz w:val="18"/>
          <w:szCs w:val="18"/>
        </w:rPr>
        <w:t xml:space="preserve">2. Teorie </w:t>
      </w:r>
      <w:r w:rsidR="001A6DB6" w:rsidRPr="0002121F">
        <w:rPr>
          <w:rFonts w:ascii="Arial" w:hAnsi="Arial" w:cs="Arial"/>
          <w:sz w:val="18"/>
          <w:szCs w:val="18"/>
        </w:rPr>
        <w:t xml:space="preserve">a proces </w:t>
      </w:r>
      <w:r w:rsidRPr="0002121F">
        <w:rPr>
          <w:rFonts w:ascii="Arial" w:hAnsi="Arial" w:cs="Arial"/>
          <w:sz w:val="18"/>
          <w:szCs w:val="18"/>
        </w:rPr>
        <w:t xml:space="preserve">tvorby </w:t>
      </w:r>
      <w:r w:rsidR="001A6DB6" w:rsidRPr="0002121F">
        <w:rPr>
          <w:rFonts w:ascii="Arial" w:hAnsi="Arial" w:cs="Arial"/>
          <w:sz w:val="18"/>
          <w:szCs w:val="18"/>
        </w:rPr>
        <w:t xml:space="preserve">psychodiagnostických </w:t>
      </w:r>
      <w:r w:rsidR="00400D45" w:rsidRPr="0002121F">
        <w:rPr>
          <w:rFonts w:ascii="Arial" w:hAnsi="Arial" w:cs="Arial"/>
          <w:sz w:val="18"/>
          <w:szCs w:val="18"/>
        </w:rPr>
        <w:t>testových metod</w:t>
      </w:r>
      <w:r w:rsidR="001A6DB6" w:rsidRPr="0002121F">
        <w:rPr>
          <w:rFonts w:ascii="Arial" w:hAnsi="Arial" w:cs="Arial"/>
          <w:sz w:val="18"/>
          <w:szCs w:val="18"/>
        </w:rPr>
        <w:t xml:space="preserve">, </w:t>
      </w:r>
      <w:r w:rsidR="00400D45" w:rsidRPr="0002121F">
        <w:rPr>
          <w:rFonts w:ascii="Arial" w:hAnsi="Arial" w:cs="Arial"/>
          <w:sz w:val="18"/>
          <w:szCs w:val="18"/>
        </w:rPr>
        <w:t xml:space="preserve">proces </w:t>
      </w:r>
      <w:r w:rsidR="001A6DB6" w:rsidRPr="0002121F">
        <w:rPr>
          <w:rFonts w:ascii="Arial" w:hAnsi="Arial" w:cs="Arial"/>
          <w:sz w:val="18"/>
          <w:szCs w:val="18"/>
        </w:rPr>
        <w:t>standardizace a normalizace. Formy norem</w:t>
      </w:r>
      <w:r w:rsidR="005648D6" w:rsidRPr="0002121F">
        <w:rPr>
          <w:rFonts w:ascii="Arial" w:hAnsi="Arial" w:cs="Arial"/>
          <w:sz w:val="18"/>
          <w:szCs w:val="18"/>
        </w:rPr>
        <w:t xml:space="preserve"> (standardní skóry, percentily, steny, staniny, Z-skóry)</w:t>
      </w:r>
      <w:r w:rsidR="001A6DB6" w:rsidRPr="0002121F">
        <w:rPr>
          <w:rFonts w:ascii="Arial" w:hAnsi="Arial" w:cs="Arial"/>
          <w:sz w:val="18"/>
          <w:szCs w:val="18"/>
        </w:rPr>
        <w:t xml:space="preserve">. Požadavky na psychometrické parametry testů (reliabilita, validita), </w:t>
      </w:r>
      <w:r w:rsidR="005648D6" w:rsidRPr="0002121F">
        <w:rPr>
          <w:rFonts w:ascii="Arial" w:hAnsi="Arial" w:cs="Arial"/>
          <w:sz w:val="18"/>
          <w:szCs w:val="18"/>
        </w:rPr>
        <w:t xml:space="preserve">jejich druhy a </w:t>
      </w:r>
      <w:r w:rsidR="001A6DB6" w:rsidRPr="0002121F">
        <w:rPr>
          <w:rFonts w:ascii="Arial" w:hAnsi="Arial" w:cs="Arial"/>
          <w:sz w:val="18"/>
          <w:szCs w:val="18"/>
        </w:rPr>
        <w:t xml:space="preserve">možnosti zjišťování, chyba měření. </w:t>
      </w:r>
      <w:r w:rsidR="00400D45" w:rsidRPr="0002121F">
        <w:rPr>
          <w:rFonts w:ascii="Arial" w:hAnsi="Arial" w:cs="Arial"/>
          <w:sz w:val="18"/>
          <w:szCs w:val="18"/>
        </w:rPr>
        <w:t xml:space="preserve">Co by měl obsahovat manuál testů, třídění psychodiagnostických testů z hlediska uživatelů. </w:t>
      </w:r>
    </w:p>
    <w:p w14:paraId="6ADE3C73" w14:textId="06DBED7C" w:rsidR="00545AAA" w:rsidRPr="0002121F" w:rsidRDefault="005648D6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2121F">
        <w:rPr>
          <w:rFonts w:ascii="Arial" w:hAnsi="Arial" w:cs="Arial"/>
          <w:sz w:val="18"/>
          <w:szCs w:val="18"/>
        </w:rPr>
        <w:t>3. Klasifikační diagnostické schémata (srovnání DSM IV a 5, MKN 10 a 11, srovnání DSM a MNK). Obligatorní diagnózy v poradenství, diferenciální diagnostika, vývojová diagnostika, diagnostika jako vstup do intervencí.</w:t>
      </w:r>
      <w:r w:rsidR="00545AAA" w:rsidRPr="0002121F">
        <w:rPr>
          <w:rFonts w:ascii="Arial" w:hAnsi="Arial" w:cs="Arial"/>
          <w:sz w:val="18"/>
          <w:szCs w:val="18"/>
        </w:rPr>
        <w:t xml:space="preserve"> </w:t>
      </w:r>
    </w:p>
    <w:p w14:paraId="6D07C107" w14:textId="1C9A6962" w:rsidR="00545AAA" w:rsidRPr="0002121F" w:rsidRDefault="005648D6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2121F">
        <w:rPr>
          <w:rFonts w:ascii="Arial" w:hAnsi="Arial" w:cs="Arial"/>
          <w:sz w:val="18"/>
          <w:szCs w:val="18"/>
        </w:rPr>
        <w:t>4</w:t>
      </w:r>
      <w:r w:rsidR="00A5657B" w:rsidRPr="0002121F">
        <w:rPr>
          <w:rFonts w:ascii="Arial" w:hAnsi="Arial" w:cs="Arial"/>
          <w:sz w:val="18"/>
          <w:szCs w:val="18"/>
        </w:rPr>
        <w:t xml:space="preserve">. </w:t>
      </w:r>
      <w:r w:rsidR="008A7484" w:rsidRPr="0002121F">
        <w:rPr>
          <w:rFonts w:ascii="Arial" w:hAnsi="Arial" w:cs="Arial"/>
          <w:sz w:val="18"/>
          <w:szCs w:val="18"/>
        </w:rPr>
        <w:t xml:space="preserve">Standardy a normy užívání metod (APA, EFPA, ITC). </w:t>
      </w:r>
      <w:r w:rsidR="00A5657B" w:rsidRPr="0002121F">
        <w:rPr>
          <w:rFonts w:ascii="Arial" w:hAnsi="Arial" w:cs="Arial"/>
          <w:sz w:val="18"/>
          <w:szCs w:val="18"/>
        </w:rPr>
        <w:t xml:space="preserve">Etické aspekty diagnostiky a používání psychodiagnostických metod. Spravedlivý přístup při testování. </w:t>
      </w:r>
      <w:r w:rsidR="00545AAA" w:rsidRPr="0002121F">
        <w:rPr>
          <w:rFonts w:ascii="Arial" w:hAnsi="Arial" w:cs="Arial"/>
          <w:sz w:val="18"/>
          <w:szCs w:val="18"/>
        </w:rPr>
        <w:t>Ochrana p</w:t>
      </w:r>
      <w:r w:rsidR="00A5657B" w:rsidRPr="0002121F">
        <w:rPr>
          <w:rFonts w:ascii="Arial" w:hAnsi="Arial" w:cs="Arial"/>
          <w:sz w:val="18"/>
          <w:szCs w:val="18"/>
        </w:rPr>
        <w:t>sychodiagnostických metod</w:t>
      </w:r>
      <w:r w:rsidR="00545AAA" w:rsidRPr="0002121F">
        <w:rPr>
          <w:rFonts w:ascii="Arial" w:hAnsi="Arial" w:cs="Arial"/>
          <w:sz w:val="18"/>
          <w:szCs w:val="18"/>
        </w:rPr>
        <w:t xml:space="preserve"> proti zneužití, regulace využití psychodiagnostických metod uživateli</w:t>
      </w:r>
      <w:r w:rsidR="008A7484" w:rsidRPr="0002121F">
        <w:rPr>
          <w:rFonts w:ascii="Arial" w:hAnsi="Arial" w:cs="Arial"/>
          <w:sz w:val="18"/>
          <w:szCs w:val="18"/>
        </w:rPr>
        <w:t xml:space="preserve">. </w:t>
      </w:r>
    </w:p>
    <w:p w14:paraId="71741463" w14:textId="342AE27E" w:rsidR="00545AAA" w:rsidRPr="0002121F" w:rsidRDefault="00545AAA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2121F">
        <w:rPr>
          <w:rFonts w:ascii="Arial" w:hAnsi="Arial" w:cs="Arial"/>
          <w:sz w:val="18"/>
          <w:szCs w:val="18"/>
        </w:rPr>
        <w:t>5. Specifika psychodiagnostiky dětí</w:t>
      </w:r>
      <w:r w:rsidR="008A7484" w:rsidRPr="0002121F">
        <w:rPr>
          <w:rFonts w:ascii="Arial" w:hAnsi="Arial" w:cs="Arial"/>
          <w:sz w:val="18"/>
          <w:szCs w:val="18"/>
        </w:rPr>
        <w:t xml:space="preserve">, </w:t>
      </w:r>
      <w:r w:rsidRPr="0002121F">
        <w:rPr>
          <w:rFonts w:ascii="Arial" w:hAnsi="Arial" w:cs="Arial"/>
          <w:sz w:val="18"/>
          <w:szCs w:val="18"/>
        </w:rPr>
        <w:t>dospívajících</w:t>
      </w:r>
      <w:r w:rsidR="008A7484" w:rsidRPr="0002121F">
        <w:rPr>
          <w:rFonts w:ascii="Arial" w:hAnsi="Arial" w:cs="Arial"/>
          <w:sz w:val="18"/>
          <w:szCs w:val="18"/>
        </w:rPr>
        <w:t>, dospělých a seniorů</w:t>
      </w:r>
      <w:r w:rsidRPr="0002121F">
        <w:rPr>
          <w:rFonts w:ascii="Arial" w:hAnsi="Arial" w:cs="Arial"/>
          <w:sz w:val="18"/>
          <w:szCs w:val="18"/>
        </w:rPr>
        <w:t xml:space="preserve"> (přístupy ke klientům/pacientům, podnětové úlohy, vhodné diagnostické nástroje). </w:t>
      </w:r>
    </w:p>
    <w:p w14:paraId="28701F0B" w14:textId="4E7F820B" w:rsidR="005648D6" w:rsidRPr="0002121F" w:rsidRDefault="008A7484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2121F">
        <w:rPr>
          <w:rFonts w:ascii="Arial" w:hAnsi="Arial" w:cs="Arial"/>
          <w:sz w:val="18"/>
          <w:szCs w:val="18"/>
        </w:rPr>
        <w:t>6</w:t>
      </w:r>
      <w:r w:rsidR="005648D6" w:rsidRPr="0002121F">
        <w:rPr>
          <w:rFonts w:ascii="Arial" w:hAnsi="Arial" w:cs="Arial"/>
          <w:sz w:val="18"/>
          <w:szCs w:val="18"/>
        </w:rPr>
        <w:t xml:space="preserve">. </w:t>
      </w:r>
      <w:r w:rsidR="0049363A" w:rsidRPr="0002121F">
        <w:rPr>
          <w:rFonts w:ascii="Arial" w:hAnsi="Arial" w:cs="Arial"/>
          <w:sz w:val="18"/>
          <w:szCs w:val="18"/>
        </w:rPr>
        <w:t>Psychologické vyšetření, d</w:t>
      </w:r>
      <w:r w:rsidR="005648D6" w:rsidRPr="0002121F">
        <w:rPr>
          <w:rFonts w:ascii="Arial" w:hAnsi="Arial" w:cs="Arial"/>
          <w:sz w:val="18"/>
          <w:szCs w:val="18"/>
        </w:rPr>
        <w:t>iagnostický proces –</w:t>
      </w:r>
      <w:r w:rsidR="00041BA2" w:rsidRPr="0002121F">
        <w:rPr>
          <w:rFonts w:ascii="Arial" w:hAnsi="Arial" w:cs="Arial"/>
          <w:sz w:val="18"/>
          <w:szCs w:val="18"/>
        </w:rPr>
        <w:t xml:space="preserve"> vstupní data, diagnostický</w:t>
      </w:r>
      <w:r w:rsidR="005648D6" w:rsidRPr="0002121F">
        <w:rPr>
          <w:rFonts w:ascii="Arial" w:hAnsi="Arial" w:cs="Arial"/>
          <w:sz w:val="18"/>
          <w:szCs w:val="18"/>
        </w:rPr>
        <w:t xml:space="preserve"> problém, zakázka, otázky a hypotézy, </w:t>
      </w:r>
      <w:r w:rsidR="00041BA2" w:rsidRPr="0002121F">
        <w:rPr>
          <w:rFonts w:ascii="Arial" w:hAnsi="Arial" w:cs="Arial"/>
          <w:sz w:val="18"/>
          <w:szCs w:val="18"/>
        </w:rPr>
        <w:t xml:space="preserve">výběr </w:t>
      </w:r>
      <w:r w:rsidR="005648D6" w:rsidRPr="0002121F">
        <w:rPr>
          <w:rFonts w:ascii="Arial" w:hAnsi="Arial" w:cs="Arial"/>
          <w:sz w:val="18"/>
          <w:szCs w:val="18"/>
        </w:rPr>
        <w:t>vhodn</w:t>
      </w:r>
      <w:r w:rsidR="00041BA2" w:rsidRPr="0002121F">
        <w:rPr>
          <w:rFonts w:ascii="Arial" w:hAnsi="Arial" w:cs="Arial"/>
          <w:sz w:val="18"/>
          <w:szCs w:val="18"/>
        </w:rPr>
        <w:t>ých</w:t>
      </w:r>
      <w:r w:rsidR="005648D6" w:rsidRPr="0002121F">
        <w:rPr>
          <w:rFonts w:ascii="Arial" w:hAnsi="Arial" w:cs="Arial"/>
          <w:sz w:val="18"/>
          <w:szCs w:val="18"/>
        </w:rPr>
        <w:t xml:space="preserve"> metod</w:t>
      </w:r>
      <w:r w:rsidR="00041BA2" w:rsidRPr="0002121F">
        <w:rPr>
          <w:rFonts w:ascii="Arial" w:hAnsi="Arial" w:cs="Arial"/>
          <w:sz w:val="18"/>
          <w:szCs w:val="18"/>
        </w:rPr>
        <w:t xml:space="preserve"> pro psychologické vyšetření</w:t>
      </w:r>
      <w:r w:rsidR="005648D6" w:rsidRPr="0002121F">
        <w:rPr>
          <w:rFonts w:ascii="Arial" w:hAnsi="Arial" w:cs="Arial"/>
          <w:sz w:val="18"/>
          <w:szCs w:val="18"/>
        </w:rPr>
        <w:t xml:space="preserve"> (kvalitativní, kvantitativní). Zpracování a interpretace dat z vyšetření. Formulace závěru, diagnostický nález, zpráva</w:t>
      </w:r>
      <w:r w:rsidR="00041BA2" w:rsidRPr="0002121F">
        <w:rPr>
          <w:rFonts w:ascii="Arial" w:hAnsi="Arial" w:cs="Arial"/>
          <w:sz w:val="18"/>
          <w:szCs w:val="18"/>
        </w:rPr>
        <w:t xml:space="preserve"> pro potřeby klientů a uživatelů</w:t>
      </w:r>
      <w:r w:rsidR="005648D6" w:rsidRPr="0002121F">
        <w:rPr>
          <w:rFonts w:ascii="Arial" w:hAnsi="Arial" w:cs="Arial"/>
          <w:sz w:val="18"/>
          <w:szCs w:val="18"/>
        </w:rPr>
        <w:t xml:space="preserve">. Doporučení ke vzdělávání v rámci diagnostiky ve školství. </w:t>
      </w:r>
      <w:r w:rsidR="0002121F" w:rsidRPr="0002121F">
        <w:rPr>
          <w:rFonts w:ascii="Arial" w:hAnsi="Arial" w:cs="Arial"/>
          <w:sz w:val="18"/>
          <w:szCs w:val="18"/>
        </w:rPr>
        <w:t>Doporučení k profesnímu zapojení, posudkové účely (invalidní důchod, snížená pracovní schopnost, aj).</w:t>
      </w:r>
    </w:p>
    <w:p w14:paraId="20D695A3" w14:textId="6A62F18A" w:rsidR="00400D45" w:rsidRPr="009E257C" w:rsidRDefault="008A7484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>7</w:t>
      </w:r>
      <w:r w:rsidR="00400D45" w:rsidRPr="009E257C">
        <w:rPr>
          <w:rFonts w:ascii="Arial" w:hAnsi="Arial" w:cs="Arial"/>
          <w:sz w:val="18"/>
          <w:szCs w:val="18"/>
        </w:rPr>
        <w:t>. Klinické diagnostické metody a jejich úloha v diagnostice, propojení nálezů klinických a testových. Metody klinické diagnostiky – pozorování, anamn</w:t>
      </w:r>
      <w:r w:rsidR="0002121F">
        <w:rPr>
          <w:rFonts w:ascii="Arial" w:hAnsi="Arial" w:cs="Arial"/>
          <w:sz w:val="18"/>
          <w:szCs w:val="18"/>
        </w:rPr>
        <w:t>éza</w:t>
      </w:r>
      <w:r w:rsidR="00400D45" w:rsidRPr="009E257C">
        <w:rPr>
          <w:rFonts w:ascii="Arial" w:hAnsi="Arial" w:cs="Arial"/>
          <w:sz w:val="18"/>
          <w:szCs w:val="18"/>
        </w:rPr>
        <w:t xml:space="preserve">, diagnostický rozhovor, dokumenty a produkty (zejm. školní). </w:t>
      </w:r>
    </w:p>
    <w:p w14:paraId="56D51FC8" w14:textId="65A17E78" w:rsidR="00BB206B" w:rsidRPr="009E257C" w:rsidRDefault="008A7484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>8</w:t>
      </w:r>
      <w:r w:rsidR="00400D45" w:rsidRPr="009E257C">
        <w:rPr>
          <w:rFonts w:ascii="Arial" w:hAnsi="Arial" w:cs="Arial"/>
          <w:sz w:val="18"/>
          <w:szCs w:val="18"/>
        </w:rPr>
        <w:t xml:space="preserve">. </w:t>
      </w:r>
      <w:r w:rsidR="00041BA2" w:rsidRPr="009E257C">
        <w:rPr>
          <w:rFonts w:ascii="Arial" w:hAnsi="Arial" w:cs="Arial"/>
          <w:sz w:val="18"/>
          <w:szCs w:val="18"/>
        </w:rPr>
        <w:t>Diagnostika raného vývoje</w:t>
      </w:r>
      <w:r w:rsidR="00BB206B" w:rsidRPr="009E257C">
        <w:rPr>
          <w:rFonts w:ascii="Arial" w:hAnsi="Arial" w:cs="Arial"/>
          <w:sz w:val="18"/>
          <w:szCs w:val="18"/>
        </w:rPr>
        <w:t xml:space="preserve"> – východiska i aktuální praxe. Možnosti sledování vývoje dětí, v</w:t>
      </w:r>
      <w:r w:rsidR="00041BA2" w:rsidRPr="009E257C">
        <w:rPr>
          <w:rFonts w:ascii="Arial" w:hAnsi="Arial" w:cs="Arial"/>
          <w:sz w:val="18"/>
          <w:szCs w:val="18"/>
        </w:rPr>
        <w:t xml:space="preserve">ývojové škály (přehled metod, </w:t>
      </w:r>
      <w:proofErr w:type="spellStart"/>
      <w:r w:rsidR="00041BA2" w:rsidRPr="009E257C">
        <w:rPr>
          <w:rFonts w:ascii="Arial" w:hAnsi="Arial" w:cs="Arial"/>
          <w:sz w:val="18"/>
          <w:szCs w:val="18"/>
        </w:rPr>
        <w:t>Gesselov</w:t>
      </w:r>
      <w:r w:rsidR="00BB206B" w:rsidRPr="009E257C">
        <w:rPr>
          <w:rFonts w:ascii="Arial" w:hAnsi="Arial" w:cs="Arial"/>
          <w:sz w:val="18"/>
          <w:szCs w:val="18"/>
        </w:rPr>
        <w:t>a</w:t>
      </w:r>
      <w:proofErr w:type="spellEnd"/>
      <w:r w:rsidR="00041BA2" w:rsidRPr="009E257C">
        <w:rPr>
          <w:rFonts w:ascii="Arial" w:hAnsi="Arial" w:cs="Arial"/>
          <w:sz w:val="18"/>
          <w:szCs w:val="18"/>
        </w:rPr>
        <w:t xml:space="preserve"> vývojov</w:t>
      </w:r>
      <w:r w:rsidR="00BB206B" w:rsidRPr="009E257C">
        <w:rPr>
          <w:rFonts w:ascii="Arial" w:hAnsi="Arial" w:cs="Arial"/>
          <w:sz w:val="18"/>
          <w:szCs w:val="18"/>
        </w:rPr>
        <w:t>á</w:t>
      </w:r>
      <w:r w:rsidR="00041BA2" w:rsidRPr="009E257C">
        <w:rPr>
          <w:rFonts w:ascii="Arial" w:hAnsi="Arial" w:cs="Arial"/>
          <w:sz w:val="18"/>
          <w:szCs w:val="18"/>
        </w:rPr>
        <w:t xml:space="preserve"> škál</w:t>
      </w:r>
      <w:r w:rsidR="00BB206B" w:rsidRPr="009E257C">
        <w:rPr>
          <w:rFonts w:ascii="Arial" w:hAnsi="Arial" w:cs="Arial"/>
          <w:sz w:val="18"/>
          <w:szCs w:val="18"/>
        </w:rPr>
        <w:t>a</w:t>
      </w:r>
      <w:r w:rsidR="00041BA2" w:rsidRPr="009E257C">
        <w:rPr>
          <w:rFonts w:ascii="Arial" w:hAnsi="Arial" w:cs="Arial"/>
          <w:sz w:val="18"/>
          <w:szCs w:val="18"/>
        </w:rPr>
        <w:t xml:space="preserve"> a škály </w:t>
      </w:r>
      <w:proofErr w:type="spellStart"/>
      <w:r w:rsidR="00041BA2" w:rsidRPr="009E257C">
        <w:rPr>
          <w:rFonts w:ascii="Arial" w:hAnsi="Arial" w:cs="Arial"/>
          <w:sz w:val="18"/>
          <w:szCs w:val="18"/>
        </w:rPr>
        <w:t>Bayleyové</w:t>
      </w:r>
      <w:proofErr w:type="spellEnd"/>
      <w:r w:rsidR="00BB206B" w:rsidRPr="009E257C">
        <w:rPr>
          <w:rFonts w:ascii="Arial" w:hAnsi="Arial" w:cs="Arial"/>
          <w:sz w:val="18"/>
          <w:szCs w:val="18"/>
        </w:rPr>
        <w:t xml:space="preserve">), aktuální stav diagnostiky. </w:t>
      </w:r>
    </w:p>
    <w:p w14:paraId="50EAD69A" w14:textId="7DB626ED" w:rsidR="0049363A" w:rsidRPr="009E257C" w:rsidRDefault="008A7484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>9</w:t>
      </w:r>
      <w:r w:rsidR="0049363A" w:rsidRPr="009E257C">
        <w:rPr>
          <w:rFonts w:ascii="Arial" w:hAnsi="Arial" w:cs="Arial"/>
          <w:sz w:val="18"/>
          <w:szCs w:val="18"/>
        </w:rPr>
        <w:t xml:space="preserve">. Testování kognitivních schopností – testy inteligence, přístupy k jejich tvorbě, možnosti a limity jejich využití, kulturní podmíněnost, nebezpečí zkreslení. Využívané diagnostické nástroje pro hodnocení inteligence u dětí </w:t>
      </w:r>
      <w:r w:rsidR="007A0796" w:rsidRPr="009E257C">
        <w:rPr>
          <w:rFonts w:ascii="Arial" w:hAnsi="Arial" w:cs="Arial"/>
          <w:sz w:val="18"/>
          <w:szCs w:val="18"/>
        </w:rPr>
        <w:t xml:space="preserve">(IDS-P, IDS, SON-R, WISC) </w:t>
      </w:r>
      <w:r w:rsidR="0049363A" w:rsidRPr="009E257C">
        <w:rPr>
          <w:rFonts w:ascii="Arial" w:hAnsi="Arial" w:cs="Arial"/>
          <w:sz w:val="18"/>
          <w:szCs w:val="18"/>
        </w:rPr>
        <w:t xml:space="preserve">a dospělých </w:t>
      </w:r>
      <w:r w:rsidR="0081659F" w:rsidRPr="009E257C">
        <w:rPr>
          <w:rFonts w:ascii="Arial" w:hAnsi="Arial" w:cs="Arial"/>
          <w:sz w:val="18"/>
          <w:szCs w:val="18"/>
        </w:rPr>
        <w:t>(</w:t>
      </w:r>
      <w:proofErr w:type="spellStart"/>
      <w:r w:rsidR="0081659F" w:rsidRPr="009E257C">
        <w:rPr>
          <w:rFonts w:ascii="Arial" w:hAnsi="Arial" w:cs="Arial"/>
          <w:sz w:val="18"/>
          <w:szCs w:val="18"/>
        </w:rPr>
        <w:t>Wechslerovy</w:t>
      </w:r>
      <w:proofErr w:type="spellEnd"/>
      <w:r w:rsidR="0081659F" w:rsidRPr="009E257C">
        <w:rPr>
          <w:rFonts w:ascii="Arial" w:hAnsi="Arial" w:cs="Arial"/>
          <w:sz w:val="18"/>
          <w:szCs w:val="18"/>
        </w:rPr>
        <w:t xml:space="preserve"> škály, </w:t>
      </w:r>
      <w:proofErr w:type="spellStart"/>
      <w:r w:rsidR="00DC2856" w:rsidRPr="009E257C">
        <w:rPr>
          <w:rFonts w:ascii="Arial" w:hAnsi="Arial" w:cs="Arial"/>
          <w:sz w:val="18"/>
          <w:szCs w:val="18"/>
        </w:rPr>
        <w:t>Standford-Binetovy</w:t>
      </w:r>
      <w:proofErr w:type="spellEnd"/>
      <w:r w:rsidR="00DC2856" w:rsidRPr="009E257C">
        <w:rPr>
          <w:rFonts w:ascii="Arial" w:hAnsi="Arial" w:cs="Arial"/>
          <w:sz w:val="18"/>
          <w:szCs w:val="18"/>
        </w:rPr>
        <w:t xml:space="preserve"> škály, </w:t>
      </w:r>
      <w:proofErr w:type="spellStart"/>
      <w:r w:rsidR="00DC2856" w:rsidRPr="009E257C">
        <w:rPr>
          <w:rFonts w:ascii="Arial" w:hAnsi="Arial" w:cs="Arial"/>
          <w:sz w:val="18"/>
          <w:szCs w:val="18"/>
        </w:rPr>
        <w:t>Woodcock-Johnsonovy</w:t>
      </w:r>
      <w:proofErr w:type="spellEnd"/>
      <w:r w:rsidR="00DC2856" w:rsidRPr="009E257C">
        <w:rPr>
          <w:rFonts w:ascii="Arial" w:hAnsi="Arial" w:cs="Arial"/>
          <w:sz w:val="18"/>
          <w:szCs w:val="18"/>
        </w:rPr>
        <w:t xml:space="preserve"> škály apod.)</w:t>
      </w:r>
      <w:r w:rsidR="00F566FF">
        <w:rPr>
          <w:rFonts w:ascii="Arial" w:hAnsi="Arial" w:cs="Arial"/>
          <w:sz w:val="18"/>
          <w:szCs w:val="18"/>
        </w:rPr>
        <w:t>.</w:t>
      </w:r>
    </w:p>
    <w:p w14:paraId="27870D1D" w14:textId="371D28D3" w:rsidR="00955966" w:rsidRPr="009E257C" w:rsidRDefault="008A7484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>10</w:t>
      </w:r>
      <w:r w:rsidR="00955966" w:rsidRPr="009E257C">
        <w:rPr>
          <w:rFonts w:ascii="Arial" w:hAnsi="Arial" w:cs="Arial"/>
          <w:sz w:val="18"/>
          <w:szCs w:val="18"/>
        </w:rPr>
        <w:t>. Testy jednotlivých psychických funkcí a speciálních schopností – percepce, motorické schopnost</w:t>
      </w:r>
      <w:r w:rsidR="0007428D" w:rsidRPr="009E257C">
        <w:rPr>
          <w:rFonts w:ascii="Arial" w:hAnsi="Arial" w:cs="Arial"/>
          <w:sz w:val="18"/>
          <w:szCs w:val="18"/>
        </w:rPr>
        <w:t>i</w:t>
      </w:r>
      <w:r w:rsidR="00955966" w:rsidRPr="009E257C">
        <w:rPr>
          <w:rFonts w:ascii="Arial" w:hAnsi="Arial" w:cs="Arial"/>
          <w:sz w:val="18"/>
          <w:szCs w:val="18"/>
        </w:rPr>
        <w:t>, pozornost, paměť, řeči a jazykov</w:t>
      </w:r>
      <w:r w:rsidR="0007428D" w:rsidRPr="009E257C">
        <w:rPr>
          <w:rFonts w:ascii="Arial" w:hAnsi="Arial" w:cs="Arial"/>
          <w:sz w:val="18"/>
          <w:szCs w:val="18"/>
        </w:rPr>
        <w:t>é</w:t>
      </w:r>
      <w:r w:rsidR="00955966" w:rsidRPr="009E257C">
        <w:rPr>
          <w:rFonts w:ascii="Arial" w:hAnsi="Arial" w:cs="Arial"/>
          <w:sz w:val="18"/>
          <w:szCs w:val="18"/>
        </w:rPr>
        <w:t xml:space="preserve"> schopností, </w:t>
      </w:r>
      <w:r w:rsidR="0007428D" w:rsidRPr="009E257C">
        <w:rPr>
          <w:rFonts w:ascii="Arial" w:hAnsi="Arial" w:cs="Arial"/>
          <w:sz w:val="18"/>
          <w:szCs w:val="18"/>
        </w:rPr>
        <w:t xml:space="preserve">jazykový vývoj, </w:t>
      </w:r>
      <w:r w:rsidR="00955966" w:rsidRPr="009E257C">
        <w:rPr>
          <w:rFonts w:ascii="Arial" w:hAnsi="Arial" w:cs="Arial"/>
          <w:sz w:val="18"/>
          <w:szCs w:val="18"/>
        </w:rPr>
        <w:t>kreativit</w:t>
      </w:r>
      <w:r w:rsidR="00D100BC" w:rsidRPr="009E257C">
        <w:rPr>
          <w:rFonts w:ascii="Arial" w:hAnsi="Arial" w:cs="Arial"/>
          <w:sz w:val="18"/>
          <w:szCs w:val="18"/>
        </w:rPr>
        <w:t>a</w:t>
      </w:r>
      <w:r w:rsidR="007A0796" w:rsidRPr="009E257C">
        <w:rPr>
          <w:rFonts w:ascii="Arial" w:hAnsi="Arial" w:cs="Arial"/>
          <w:sz w:val="18"/>
          <w:szCs w:val="18"/>
        </w:rPr>
        <w:t xml:space="preserve"> (např.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Edfeldtův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reverzní test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 xml:space="preserve">Vývojový test zrakového vnímání M.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Frostigové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>,</w:t>
      </w:r>
      <w:r w:rsidR="007A0796" w:rsidRPr="009E257C">
        <w:rPr>
          <w:rFonts w:ascii="Arial" w:hAnsi="Arial" w:cs="Arial"/>
          <w:sz w:val="18"/>
          <w:szCs w:val="18"/>
        </w:rPr>
        <w:t xml:space="preserve"> </w:t>
      </w:r>
      <w:r w:rsidR="007A0796" w:rsidRPr="009E257C">
        <w:rPr>
          <w:rFonts w:ascii="Arial" w:hAnsi="Arial" w:cs="Arial"/>
          <w:bCs/>
          <w:sz w:val="18"/>
          <w:szCs w:val="18"/>
        </w:rPr>
        <w:t>Zkouška sluchové diferenciace</w:t>
      </w:r>
      <w:r w:rsidR="007A0796" w:rsidRPr="009E257C">
        <w:rPr>
          <w:rFonts w:ascii="Arial" w:hAnsi="Arial" w:cs="Arial"/>
          <w:sz w:val="18"/>
          <w:szCs w:val="18"/>
        </w:rPr>
        <w:t xml:space="preserve"> </w:t>
      </w:r>
      <w:r w:rsidR="007A0796" w:rsidRPr="009E257C">
        <w:rPr>
          <w:rFonts w:ascii="Arial" w:hAnsi="Arial" w:cs="Arial"/>
          <w:bCs/>
          <w:sz w:val="18"/>
          <w:szCs w:val="18"/>
        </w:rPr>
        <w:t>Zkouška sluchové analýzy a syntézy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>MABC-2 Test motoriky pro děti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 xml:space="preserve">Zkouška laterality Matějčka a Žlaba 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>Číselný čtverec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Trail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Making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Test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 xml:space="preserve">Test pozornosti d2 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Rey-Osterriethova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komplexní figura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>Paměťový test učení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Bentonův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vizuální retenční test, </w:t>
      </w:r>
      <w:r w:rsidR="003877C1" w:rsidRPr="009E257C">
        <w:rPr>
          <w:rFonts w:ascii="Arial" w:hAnsi="Arial" w:cs="Arial"/>
          <w:bCs/>
          <w:sz w:val="18"/>
          <w:szCs w:val="18"/>
        </w:rPr>
        <w:t xml:space="preserve">Baterie testů fonologických schopností, Test jazykového uvědomování, </w:t>
      </w:r>
      <w:r w:rsidR="007A0796" w:rsidRPr="009E257C">
        <w:rPr>
          <w:rFonts w:ascii="Arial" w:hAnsi="Arial" w:cs="Arial"/>
          <w:bCs/>
          <w:sz w:val="18"/>
          <w:szCs w:val="18"/>
        </w:rPr>
        <w:t xml:space="preserve">dále </w:t>
      </w:r>
      <w:r w:rsidR="00DC2856" w:rsidRPr="009E257C">
        <w:rPr>
          <w:rFonts w:ascii="Arial" w:hAnsi="Arial" w:cs="Arial"/>
          <w:sz w:val="18"/>
          <w:szCs w:val="18"/>
        </w:rPr>
        <w:t>ALVT, ROCFT, FAB, TMT</w:t>
      </w:r>
      <w:r w:rsidR="00DC6CCE" w:rsidRPr="009E257C">
        <w:rPr>
          <w:rFonts w:ascii="Arial" w:hAnsi="Arial" w:cs="Arial"/>
          <w:sz w:val="18"/>
          <w:szCs w:val="18"/>
        </w:rPr>
        <w:t xml:space="preserve">, </w:t>
      </w:r>
      <w:r w:rsidR="00DC2856" w:rsidRPr="009E257C">
        <w:rPr>
          <w:rFonts w:ascii="Arial" w:hAnsi="Arial" w:cs="Arial"/>
          <w:sz w:val="18"/>
          <w:szCs w:val="18"/>
        </w:rPr>
        <w:t>neuropsychologické baterie –</w:t>
      </w:r>
      <w:r w:rsidR="00DC6CCE" w:rsidRPr="009E25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2856" w:rsidRPr="009E257C">
        <w:rPr>
          <w:rFonts w:ascii="Arial" w:hAnsi="Arial" w:cs="Arial"/>
          <w:sz w:val="18"/>
          <w:szCs w:val="18"/>
        </w:rPr>
        <w:t>Lurija</w:t>
      </w:r>
      <w:proofErr w:type="spellEnd"/>
      <w:r w:rsidR="00DC2856" w:rsidRPr="009E257C">
        <w:rPr>
          <w:rFonts w:ascii="Arial" w:hAnsi="Arial" w:cs="Arial"/>
          <w:sz w:val="18"/>
          <w:szCs w:val="18"/>
        </w:rPr>
        <w:t>, Krátká neuropsychologická baterie</w:t>
      </w:r>
      <w:r w:rsidR="003877C1" w:rsidRPr="009E257C">
        <w:rPr>
          <w:rFonts w:ascii="Arial" w:hAnsi="Arial" w:cs="Arial"/>
          <w:sz w:val="18"/>
          <w:szCs w:val="18"/>
        </w:rPr>
        <w:t xml:space="preserve"> aj.</w:t>
      </w:r>
      <w:r w:rsidR="00DC2856" w:rsidRPr="009E257C">
        <w:rPr>
          <w:rFonts w:ascii="Arial" w:hAnsi="Arial" w:cs="Arial"/>
          <w:sz w:val="18"/>
          <w:szCs w:val="18"/>
        </w:rPr>
        <w:t>)</w:t>
      </w:r>
      <w:r w:rsidR="00F566FF">
        <w:rPr>
          <w:rFonts w:ascii="Arial" w:hAnsi="Arial" w:cs="Arial"/>
          <w:sz w:val="18"/>
          <w:szCs w:val="18"/>
        </w:rPr>
        <w:t>.</w:t>
      </w:r>
    </w:p>
    <w:p w14:paraId="617510C8" w14:textId="00E8C2AF" w:rsidR="0049363A" w:rsidRPr="009E257C" w:rsidRDefault="008A7484" w:rsidP="009E257C">
      <w:pPr>
        <w:pStyle w:val="Normlnweb"/>
        <w:spacing w:before="18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lastRenderedPageBreak/>
        <w:t>11</w:t>
      </w:r>
      <w:r w:rsidR="00955966" w:rsidRPr="009E257C">
        <w:rPr>
          <w:rFonts w:ascii="Arial" w:hAnsi="Arial" w:cs="Arial"/>
          <w:sz w:val="18"/>
          <w:szCs w:val="18"/>
        </w:rPr>
        <w:t>. Hodnocení v oblasti předpokladů pro školní výkon, diagnostika školní zralosti</w:t>
      </w:r>
      <w:r w:rsidR="00D462EF" w:rsidRPr="009E257C">
        <w:rPr>
          <w:rFonts w:ascii="Arial" w:hAnsi="Arial" w:cs="Arial"/>
          <w:sz w:val="18"/>
          <w:szCs w:val="18"/>
        </w:rPr>
        <w:t xml:space="preserve"> (MATERS)</w:t>
      </w:r>
      <w:r w:rsidR="00955966" w:rsidRPr="009E257C">
        <w:rPr>
          <w:rFonts w:ascii="Arial" w:hAnsi="Arial" w:cs="Arial"/>
          <w:sz w:val="18"/>
          <w:szCs w:val="18"/>
        </w:rPr>
        <w:t xml:space="preserve">. Diagnostika školních </w:t>
      </w:r>
      <w:r w:rsidR="00D100BC" w:rsidRPr="009E257C">
        <w:rPr>
          <w:rFonts w:ascii="Arial" w:hAnsi="Arial" w:cs="Arial"/>
          <w:sz w:val="18"/>
          <w:szCs w:val="18"/>
        </w:rPr>
        <w:t>dovedností</w:t>
      </w:r>
      <w:r w:rsidR="00955966" w:rsidRPr="009E257C">
        <w:rPr>
          <w:rFonts w:ascii="Arial" w:hAnsi="Arial" w:cs="Arial"/>
          <w:sz w:val="18"/>
          <w:szCs w:val="18"/>
        </w:rPr>
        <w:t xml:space="preserve"> a školního výkonu</w:t>
      </w:r>
      <w:r w:rsidR="0007428D" w:rsidRPr="009E257C">
        <w:rPr>
          <w:rFonts w:ascii="Arial" w:hAnsi="Arial" w:cs="Arial"/>
          <w:sz w:val="18"/>
          <w:szCs w:val="18"/>
        </w:rPr>
        <w:t xml:space="preserve"> (didaktické testy)</w:t>
      </w:r>
      <w:r w:rsidR="00955966" w:rsidRPr="009E257C">
        <w:rPr>
          <w:rFonts w:ascii="Arial" w:hAnsi="Arial" w:cs="Arial"/>
          <w:sz w:val="18"/>
          <w:szCs w:val="18"/>
        </w:rPr>
        <w:t>, specifických poruch učení</w:t>
      </w:r>
      <w:r w:rsidR="0007428D" w:rsidRPr="009E257C">
        <w:rPr>
          <w:rFonts w:ascii="Arial" w:hAnsi="Arial" w:cs="Arial"/>
          <w:sz w:val="18"/>
          <w:szCs w:val="18"/>
        </w:rPr>
        <w:t xml:space="preserve"> (diagnostická kritéria, nástroje), narušené komunikační schopnosti</w:t>
      </w:r>
      <w:r w:rsidR="00955966" w:rsidRPr="009E257C">
        <w:rPr>
          <w:rFonts w:ascii="Arial" w:hAnsi="Arial" w:cs="Arial"/>
          <w:sz w:val="18"/>
          <w:szCs w:val="18"/>
        </w:rPr>
        <w:t xml:space="preserve">. </w:t>
      </w:r>
      <w:r w:rsidR="0007428D" w:rsidRPr="009E257C">
        <w:rPr>
          <w:rFonts w:ascii="Arial" w:hAnsi="Arial" w:cs="Arial"/>
          <w:sz w:val="18"/>
          <w:szCs w:val="18"/>
        </w:rPr>
        <w:t xml:space="preserve">Postupy dynamické diagnostiky v oblasti předpokladů pro potřebu a průběhu vzdělávání. </w:t>
      </w:r>
      <w:r w:rsidR="00955966" w:rsidRPr="009E257C">
        <w:rPr>
          <w:rFonts w:ascii="Arial" w:hAnsi="Arial" w:cs="Arial"/>
          <w:sz w:val="18"/>
          <w:szCs w:val="18"/>
        </w:rPr>
        <w:t xml:space="preserve">Měření znalostí a studijních předpokladů. </w:t>
      </w:r>
    </w:p>
    <w:p w14:paraId="089FA7B8" w14:textId="1BFA96AB" w:rsidR="00D100BC" w:rsidRDefault="008A7484" w:rsidP="009E257C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 xml:space="preserve">12. </w:t>
      </w:r>
      <w:r w:rsidR="00D100BC" w:rsidRPr="009E257C">
        <w:rPr>
          <w:rFonts w:ascii="Arial" w:hAnsi="Arial" w:cs="Arial"/>
          <w:sz w:val="18"/>
          <w:szCs w:val="18"/>
        </w:rPr>
        <w:t>Dotazníkové metody v psychodiagnostice dětí a dospělých – možnosti využití</w:t>
      </w:r>
      <w:r w:rsidR="0002121F">
        <w:rPr>
          <w:rFonts w:ascii="Arial" w:hAnsi="Arial" w:cs="Arial"/>
          <w:sz w:val="18"/>
          <w:szCs w:val="18"/>
        </w:rPr>
        <w:t xml:space="preserve"> a limity</w:t>
      </w:r>
      <w:r w:rsidR="00D100BC" w:rsidRPr="009E257C">
        <w:rPr>
          <w:rFonts w:ascii="Arial" w:hAnsi="Arial" w:cs="Arial"/>
          <w:sz w:val="18"/>
          <w:szCs w:val="18"/>
        </w:rPr>
        <w:t xml:space="preserve">. Principy tvorby dotazníků a škál z hlediska teorie, empirie a statistických postupů (faktorová analýza). Prostředky zvyšování validity nálezů. Jednodimenzionální a vícedimenzionální osobnostní dotazníky pro děti </w:t>
      </w:r>
      <w:r w:rsidR="00DC6CCE" w:rsidRPr="009E257C">
        <w:rPr>
          <w:rFonts w:ascii="Arial" w:hAnsi="Arial" w:cs="Arial"/>
          <w:sz w:val="18"/>
          <w:szCs w:val="18"/>
        </w:rPr>
        <w:t xml:space="preserve">- </w:t>
      </w:r>
      <w:r w:rsidR="007A0796" w:rsidRPr="009E257C">
        <w:rPr>
          <w:rFonts w:ascii="Arial" w:hAnsi="Arial" w:cs="Arial"/>
          <w:sz w:val="18"/>
          <w:szCs w:val="18"/>
        </w:rPr>
        <w:t xml:space="preserve">např. </w:t>
      </w:r>
      <w:r w:rsidR="007A0796" w:rsidRPr="009E257C">
        <w:rPr>
          <w:rFonts w:ascii="Arial" w:hAnsi="Arial" w:cs="Arial"/>
          <w:bCs/>
          <w:sz w:val="18"/>
          <w:szCs w:val="18"/>
        </w:rPr>
        <w:t xml:space="preserve">Škála manifestní úzkosti pro děti </w:t>
      </w:r>
      <w:r w:rsidR="007A0796" w:rsidRPr="009E257C">
        <w:rPr>
          <w:rFonts w:ascii="Arial" w:hAnsi="Arial" w:cs="Arial"/>
          <w:sz w:val="18"/>
          <w:szCs w:val="18"/>
        </w:rPr>
        <w:t xml:space="preserve">(CMAS),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State-Trait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Anxiety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Inventory </w:t>
      </w:r>
      <w:r w:rsidR="007A0796" w:rsidRPr="009E257C">
        <w:rPr>
          <w:rFonts w:ascii="Arial" w:hAnsi="Arial" w:cs="Arial"/>
          <w:sz w:val="18"/>
          <w:szCs w:val="18"/>
        </w:rPr>
        <w:t xml:space="preserve">(STAI), </w:t>
      </w:r>
      <w:r w:rsidR="007A0796" w:rsidRPr="009E257C">
        <w:rPr>
          <w:rFonts w:ascii="Arial" w:hAnsi="Arial" w:cs="Arial"/>
          <w:bCs/>
          <w:sz w:val="18"/>
          <w:szCs w:val="18"/>
        </w:rPr>
        <w:t xml:space="preserve">Škála klasické sociální situační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anxiety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a trémy </w:t>
      </w:r>
      <w:r w:rsidR="007A0796" w:rsidRPr="009E257C">
        <w:rPr>
          <w:rFonts w:ascii="Arial" w:hAnsi="Arial" w:cs="Arial"/>
          <w:sz w:val="18"/>
          <w:szCs w:val="18"/>
        </w:rPr>
        <w:t xml:space="preserve">(KSAT),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Children's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Depression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Inventory </w:t>
      </w:r>
      <w:r w:rsidR="007A0796" w:rsidRPr="009E257C">
        <w:rPr>
          <w:rFonts w:ascii="Arial" w:hAnsi="Arial" w:cs="Arial"/>
          <w:sz w:val="18"/>
          <w:szCs w:val="18"/>
        </w:rPr>
        <w:t>(CDI)</w:t>
      </w:r>
      <w:r w:rsidR="007A0796" w:rsidRPr="009E257C">
        <w:rPr>
          <w:rFonts w:ascii="Arial" w:hAnsi="Arial" w:cs="Arial"/>
          <w:bCs/>
          <w:sz w:val="18"/>
          <w:szCs w:val="18"/>
        </w:rPr>
        <w:t xml:space="preserve"> 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>Škála rodinného prostředí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>Dotazník pro zjišťování způsobu výchovy v rodině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>Test rodinných vztahů Bene Antony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Rohnerovy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dotazníky rodinných vztahů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>Adolescent o rodičích (ADOR)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Cattellův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osobnostní dotazník pro mládež (HSPQ)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 xml:space="preserve">Junior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Eysenck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Personality Inventory (JEPI, B-JEPI)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  <w:lang w:val="it-IT"/>
        </w:rPr>
        <w:t>Eysenckův osobnostní dotazník pro adolescenty</w:t>
      </w:r>
      <w:r w:rsidR="007A0796" w:rsidRPr="009E257C">
        <w:rPr>
          <w:rFonts w:ascii="Arial" w:hAnsi="Arial" w:cs="Arial"/>
          <w:bCs/>
          <w:sz w:val="18"/>
          <w:szCs w:val="18"/>
        </w:rPr>
        <w:t xml:space="preserve"> (JEPQ)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>Dětský osobnostní dotazník (CPQ)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A0796" w:rsidRPr="009E257C">
        <w:rPr>
          <w:rFonts w:ascii="Arial" w:hAnsi="Arial" w:cs="Arial"/>
          <w:bCs/>
          <w:sz w:val="18"/>
          <w:szCs w:val="18"/>
        </w:rPr>
        <w:t>Piers-Harris</w:t>
      </w:r>
      <w:proofErr w:type="spellEnd"/>
      <w:r w:rsidR="007A0796" w:rsidRPr="009E257C">
        <w:rPr>
          <w:rFonts w:ascii="Arial" w:hAnsi="Arial" w:cs="Arial"/>
          <w:bCs/>
          <w:sz w:val="18"/>
          <w:szCs w:val="18"/>
        </w:rPr>
        <w:t xml:space="preserve"> 2</w:t>
      </w:r>
      <w:r w:rsidR="007A0796" w:rsidRPr="009E257C">
        <w:rPr>
          <w:rFonts w:ascii="Arial" w:hAnsi="Arial" w:cs="Arial"/>
          <w:sz w:val="18"/>
          <w:szCs w:val="18"/>
        </w:rPr>
        <w:t xml:space="preserve">, </w:t>
      </w:r>
      <w:r w:rsidR="007A0796" w:rsidRPr="009E257C">
        <w:rPr>
          <w:rFonts w:ascii="Arial" w:hAnsi="Arial" w:cs="Arial"/>
          <w:bCs/>
          <w:sz w:val="18"/>
          <w:szCs w:val="18"/>
        </w:rPr>
        <w:t>Dotazník interpersonální orientace (FIRO-B)</w:t>
      </w:r>
      <w:r w:rsidR="007A0796" w:rsidRPr="009E257C">
        <w:rPr>
          <w:rFonts w:ascii="Arial" w:hAnsi="Arial" w:cs="Arial"/>
          <w:sz w:val="18"/>
          <w:szCs w:val="18"/>
        </w:rPr>
        <w:t xml:space="preserve">, BRIEF, </w:t>
      </w:r>
      <w:proofErr w:type="spellStart"/>
      <w:r w:rsidR="007A0796" w:rsidRPr="009E257C">
        <w:rPr>
          <w:rFonts w:ascii="Arial" w:hAnsi="Arial" w:cs="Arial"/>
          <w:sz w:val="18"/>
          <w:szCs w:val="18"/>
        </w:rPr>
        <w:t>Connersové</w:t>
      </w:r>
      <w:proofErr w:type="spellEnd"/>
      <w:r w:rsidR="007A0796" w:rsidRPr="009E257C">
        <w:rPr>
          <w:rFonts w:ascii="Arial" w:hAnsi="Arial" w:cs="Arial"/>
          <w:sz w:val="18"/>
          <w:szCs w:val="18"/>
        </w:rPr>
        <w:t xml:space="preserve"> škály). </w:t>
      </w:r>
      <w:r w:rsidR="00D100BC" w:rsidRPr="009E257C">
        <w:rPr>
          <w:rFonts w:ascii="Arial" w:hAnsi="Arial" w:cs="Arial"/>
          <w:sz w:val="18"/>
          <w:szCs w:val="18"/>
        </w:rPr>
        <w:t xml:space="preserve">a dospělé </w:t>
      </w:r>
      <w:r w:rsidR="00DC2856" w:rsidRPr="009E257C">
        <w:rPr>
          <w:rFonts w:ascii="Arial" w:hAnsi="Arial" w:cs="Arial"/>
          <w:sz w:val="18"/>
          <w:szCs w:val="18"/>
        </w:rPr>
        <w:t xml:space="preserve">(např. MMPI-II, Big-5, NEO, SVF-78, BDI, BAI, </w:t>
      </w:r>
      <w:proofErr w:type="spellStart"/>
      <w:r w:rsidR="00DC2856" w:rsidRPr="009E257C">
        <w:rPr>
          <w:rFonts w:ascii="Arial" w:hAnsi="Arial" w:cs="Arial"/>
          <w:sz w:val="18"/>
          <w:szCs w:val="18"/>
        </w:rPr>
        <w:t>Zungovy</w:t>
      </w:r>
      <w:proofErr w:type="spellEnd"/>
      <w:r w:rsidR="00DC2856" w:rsidRPr="009E257C">
        <w:rPr>
          <w:rFonts w:ascii="Arial" w:hAnsi="Arial" w:cs="Arial"/>
          <w:sz w:val="18"/>
          <w:szCs w:val="18"/>
        </w:rPr>
        <w:t xml:space="preserve"> škály apod.)</w:t>
      </w:r>
      <w:r w:rsidR="00DC6CCE" w:rsidRPr="009E257C">
        <w:rPr>
          <w:rFonts w:ascii="Arial" w:hAnsi="Arial" w:cs="Arial"/>
          <w:sz w:val="18"/>
          <w:szCs w:val="18"/>
        </w:rPr>
        <w:t>.</w:t>
      </w:r>
      <w:r w:rsidR="00D100BC" w:rsidRPr="009E257C">
        <w:rPr>
          <w:rFonts w:ascii="Arial" w:hAnsi="Arial" w:cs="Arial"/>
          <w:sz w:val="18"/>
          <w:szCs w:val="18"/>
        </w:rPr>
        <w:t xml:space="preserve"> </w:t>
      </w:r>
      <w:r w:rsidR="003A2CFB" w:rsidRPr="009E257C">
        <w:rPr>
          <w:rFonts w:ascii="Arial" w:hAnsi="Arial" w:cs="Arial"/>
          <w:sz w:val="18"/>
          <w:szCs w:val="18"/>
        </w:rPr>
        <w:t xml:space="preserve">Škály – principy, ukázky. </w:t>
      </w:r>
    </w:p>
    <w:p w14:paraId="145ADF78" w14:textId="09E02F6A" w:rsidR="003A2CFB" w:rsidRPr="009E257C" w:rsidRDefault="008A7484" w:rsidP="009E257C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>13</w:t>
      </w:r>
      <w:r w:rsidR="003A2CFB" w:rsidRPr="009E257C">
        <w:rPr>
          <w:rFonts w:ascii="Arial" w:hAnsi="Arial" w:cs="Arial"/>
          <w:sz w:val="18"/>
          <w:szCs w:val="18"/>
        </w:rPr>
        <w:t>. Projektivní metody v psychodiagnostice dospělých a dětí – princip projekce, možnosti využití, třídění projektivních metod, přínosy i omezení.  Projektivní a apercepční techniky v dětském věku (ROR, TAT, Roberts-2, CAT, CATO, TEMAS a další), projektivní metody v dospělosti (</w:t>
      </w:r>
      <w:proofErr w:type="spellStart"/>
      <w:r w:rsidR="00545AAA" w:rsidRPr="009E257C">
        <w:rPr>
          <w:rFonts w:ascii="Arial" w:hAnsi="Arial" w:cs="Arial"/>
          <w:sz w:val="18"/>
          <w:szCs w:val="18"/>
        </w:rPr>
        <w:t>Rorschach</w:t>
      </w:r>
      <w:proofErr w:type="spellEnd"/>
      <w:r w:rsidR="00545AAA" w:rsidRPr="009E257C">
        <w:rPr>
          <w:rFonts w:ascii="Arial" w:hAnsi="Arial" w:cs="Arial"/>
          <w:sz w:val="18"/>
          <w:szCs w:val="18"/>
        </w:rPr>
        <w:t>, TAT</w:t>
      </w:r>
      <w:r w:rsidR="003A2CFB" w:rsidRPr="009E257C">
        <w:rPr>
          <w:rFonts w:ascii="Arial" w:hAnsi="Arial" w:cs="Arial"/>
          <w:sz w:val="18"/>
          <w:szCs w:val="18"/>
        </w:rPr>
        <w:t xml:space="preserve">). </w:t>
      </w:r>
    </w:p>
    <w:p w14:paraId="3D387F34" w14:textId="77777777" w:rsidR="0002121F" w:rsidRPr="0002121F" w:rsidRDefault="008A7484" w:rsidP="0002121F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>14</w:t>
      </w:r>
      <w:r w:rsidR="00545AAA" w:rsidRPr="009E257C">
        <w:rPr>
          <w:rFonts w:ascii="Arial" w:hAnsi="Arial" w:cs="Arial"/>
          <w:sz w:val="18"/>
          <w:szCs w:val="18"/>
        </w:rPr>
        <w:t xml:space="preserve">. Neuropsychologická diagnostika – principy, možnosti, využití v dětství, dospělosti, stáří. Komplexní neuropsychologické baterie </w:t>
      </w:r>
      <w:r w:rsidR="00DC6CCE" w:rsidRPr="009E257C">
        <w:rPr>
          <w:rFonts w:ascii="Arial" w:hAnsi="Arial" w:cs="Arial"/>
          <w:sz w:val="18"/>
          <w:szCs w:val="18"/>
        </w:rPr>
        <w:t>(</w:t>
      </w:r>
      <w:proofErr w:type="spellStart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>Halstead</w:t>
      </w:r>
      <w:proofErr w:type="spellEnd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proofErr w:type="spellStart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>Reitanova</w:t>
      </w:r>
      <w:proofErr w:type="spellEnd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proofErr w:type="spellStart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>neuropsychologicka</w:t>
      </w:r>
      <w:proofErr w:type="spellEnd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 xml:space="preserve"> baterie, </w:t>
      </w:r>
      <w:proofErr w:type="spellStart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>Lurija-Nebrasca</w:t>
      </w:r>
      <w:proofErr w:type="spellEnd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proofErr w:type="spellStart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>Neuropsychological</w:t>
      </w:r>
      <w:proofErr w:type="spellEnd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proofErr w:type="spellStart"/>
      <w:r w:rsidR="00DC6CCE" w:rsidRPr="009E257C">
        <w:rPr>
          <w:rFonts w:ascii="Arial" w:eastAsia="TimesNewRomanPS-BoldMT" w:hAnsi="Arial" w:cs="Arial"/>
          <w:bCs/>
          <w:sz w:val="18"/>
          <w:szCs w:val="18"/>
        </w:rPr>
        <w:t>Battery</w:t>
      </w:r>
      <w:proofErr w:type="spellEnd"/>
      <w:r w:rsidR="00DC6CCE" w:rsidRPr="009E257C">
        <w:rPr>
          <w:rFonts w:ascii="Arial" w:hAnsi="Arial" w:cs="Arial"/>
          <w:sz w:val="18"/>
          <w:szCs w:val="18"/>
        </w:rPr>
        <w:t xml:space="preserve">), </w:t>
      </w:r>
      <w:r w:rsidR="00545AAA" w:rsidRPr="009E257C">
        <w:rPr>
          <w:rFonts w:ascii="Arial" w:hAnsi="Arial" w:cs="Arial"/>
          <w:sz w:val="18"/>
          <w:szCs w:val="18"/>
        </w:rPr>
        <w:t>specifické zkoušky</w:t>
      </w:r>
      <w:r w:rsidR="00DC6CCE" w:rsidRPr="009E257C">
        <w:rPr>
          <w:rFonts w:ascii="Arial" w:hAnsi="Arial" w:cs="Arial"/>
          <w:sz w:val="18"/>
          <w:szCs w:val="18"/>
        </w:rPr>
        <w:t xml:space="preserve"> (</w:t>
      </w:r>
      <w:r w:rsidR="002C63D9" w:rsidRPr="009E257C">
        <w:rPr>
          <w:rFonts w:ascii="Arial" w:hAnsi="Arial" w:cs="Arial"/>
          <w:sz w:val="18"/>
          <w:szCs w:val="18"/>
        </w:rPr>
        <w:t>např. ALVT, ROCFT, FAB, TM</w:t>
      </w:r>
      <w:r w:rsidR="00DC6CCE" w:rsidRPr="009E257C">
        <w:rPr>
          <w:rFonts w:ascii="Arial" w:hAnsi="Arial" w:cs="Arial"/>
          <w:sz w:val="18"/>
          <w:szCs w:val="18"/>
        </w:rPr>
        <w:t xml:space="preserve">T). </w:t>
      </w:r>
      <w:r w:rsidR="0002121F" w:rsidRPr="0002121F">
        <w:rPr>
          <w:rFonts w:ascii="Arial" w:hAnsi="Arial" w:cs="Arial"/>
          <w:sz w:val="18"/>
          <w:szCs w:val="18"/>
        </w:rPr>
        <w:t>Diagnostika úsilí a snahy v neuropsychologickém vyšetření.</w:t>
      </w:r>
    </w:p>
    <w:p w14:paraId="2DD68E50" w14:textId="3AF318D4" w:rsidR="00DF3227" w:rsidRPr="009E257C" w:rsidRDefault="008A7484" w:rsidP="009E257C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  <w:shd w:val="clear" w:color="auto" w:fill="FFFFFF"/>
        </w:rPr>
        <w:t xml:space="preserve">15. </w:t>
      </w:r>
      <w:r w:rsidRPr="009E257C">
        <w:rPr>
          <w:rFonts w:ascii="Arial" w:hAnsi="Arial" w:cs="Arial"/>
          <w:sz w:val="18"/>
          <w:szCs w:val="18"/>
        </w:rPr>
        <w:t xml:space="preserve">Specifika psychologické diagnostiky v klinické diagnostice </w:t>
      </w:r>
      <w:r w:rsidR="00DF3227" w:rsidRPr="009E257C">
        <w:rPr>
          <w:rFonts w:ascii="Arial" w:hAnsi="Arial" w:cs="Arial"/>
          <w:sz w:val="18"/>
          <w:szCs w:val="18"/>
        </w:rPr>
        <w:t>dětí</w:t>
      </w:r>
      <w:r w:rsidRPr="009E257C">
        <w:rPr>
          <w:rFonts w:ascii="Arial" w:hAnsi="Arial" w:cs="Arial"/>
          <w:sz w:val="18"/>
          <w:szCs w:val="18"/>
        </w:rPr>
        <w:t xml:space="preserve">. </w:t>
      </w:r>
      <w:r w:rsidR="00DF3227" w:rsidRPr="009E257C">
        <w:rPr>
          <w:rFonts w:ascii="Arial" w:hAnsi="Arial" w:cs="Arial"/>
          <w:sz w:val="18"/>
          <w:szCs w:val="18"/>
        </w:rPr>
        <w:t xml:space="preserve">Diagnostika pervazivních vývojových poruch, poruch přizpůsobení a emočních poruch u dětí. </w:t>
      </w:r>
    </w:p>
    <w:p w14:paraId="06B65176" w14:textId="77777777" w:rsidR="00DC6CCE" w:rsidRPr="009E257C" w:rsidRDefault="008A7484" w:rsidP="009E257C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DF3227" w:rsidRPr="009E257C">
        <w:rPr>
          <w:rFonts w:ascii="Arial" w:hAnsi="Arial" w:cs="Arial"/>
          <w:sz w:val="18"/>
          <w:szCs w:val="18"/>
          <w:shd w:val="clear" w:color="auto" w:fill="FFFFFF"/>
        </w:rPr>
        <w:t>6</w:t>
      </w:r>
      <w:r w:rsidRPr="009E257C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9E257C">
        <w:rPr>
          <w:rFonts w:ascii="Arial" w:hAnsi="Arial" w:cs="Arial"/>
          <w:sz w:val="18"/>
          <w:szCs w:val="18"/>
        </w:rPr>
        <w:t>Specifika psychologické diagnostiky v klinické diagnostice dospělých. Vyšetření výkonových aspektů u dospělých, vyšetření osobnosti u dospělých, vyšetření organického postižení u dospělých, vyšetření psychotického onemocnění</w:t>
      </w:r>
      <w:r w:rsidR="00DC6CCE" w:rsidRPr="009E257C">
        <w:rPr>
          <w:rFonts w:ascii="Arial" w:hAnsi="Arial" w:cs="Arial"/>
          <w:sz w:val="18"/>
          <w:szCs w:val="18"/>
        </w:rPr>
        <w:t xml:space="preserve">. </w:t>
      </w:r>
    </w:p>
    <w:p w14:paraId="3AC3978A" w14:textId="28CD901B" w:rsidR="00DF3227" w:rsidRPr="009E257C" w:rsidRDefault="00DF3227" w:rsidP="009E257C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 xml:space="preserve">17. Diagnostika rodiny – cíle, možnosti, využití. Diagnostické postupy a nástroje. </w:t>
      </w:r>
    </w:p>
    <w:p w14:paraId="74A71016" w14:textId="3CE60B40" w:rsidR="0007428D" w:rsidRPr="009E257C" w:rsidRDefault="0007428D" w:rsidP="009E257C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 xml:space="preserve">18. Diagnostika </w:t>
      </w:r>
      <w:r w:rsidR="003877C1" w:rsidRPr="009E257C">
        <w:rPr>
          <w:rFonts w:ascii="Arial" w:hAnsi="Arial" w:cs="Arial"/>
          <w:sz w:val="18"/>
          <w:szCs w:val="18"/>
        </w:rPr>
        <w:t>třídy – cíle</w:t>
      </w:r>
      <w:r w:rsidR="003801E7" w:rsidRPr="009E257C">
        <w:rPr>
          <w:rFonts w:ascii="Arial" w:hAnsi="Arial" w:cs="Arial"/>
          <w:sz w:val="18"/>
          <w:szCs w:val="18"/>
        </w:rPr>
        <w:t>, možnosti, využití, diagnostické postupy a diagnostické nástroje</w:t>
      </w:r>
      <w:r w:rsidRPr="009E257C">
        <w:rPr>
          <w:rFonts w:ascii="Arial" w:hAnsi="Arial" w:cs="Arial"/>
          <w:sz w:val="18"/>
          <w:szCs w:val="18"/>
        </w:rPr>
        <w:t xml:space="preserve">. </w:t>
      </w:r>
    </w:p>
    <w:p w14:paraId="027C2BEC" w14:textId="1C3AFDA9" w:rsidR="0007428D" w:rsidRPr="009E257C" w:rsidRDefault="0007428D" w:rsidP="009E257C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 xml:space="preserve">19. Diagnostika pro volbu vzdělávací dráhy/volbu povolání. </w:t>
      </w:r>
    </w:p>
    <w:p w14:paraId="1E21ECBA" w14:textId="0DA61FDC" w:rsidR="00D462EF" w:rsidRPr="009E257C" w:rsidRDefault="00D462EF" w:rsidP="009E257C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>20. Přehled dodavatelů psychodiagnostických nástrojů, kritická analýza aktuálního stavu diagnostiky a dostupnosti diagnostických nástrojů (</w:t>
      </w:r>
      <w:r w:rsidR="006F3572" w:rsidRPr="009E257C">
        <w:rPr>
          <w:rFonts w:ascii="Arial" w:hAnsi="Arial" w:cs="Arial"/>
          <w:sz w:val="18"/>
          <w:szCs w:val="18"/>
        </w:rPr>
        <w:t>problém zastarání nástrojů, aktuálnosti norem, adaptace zahraničních nástrojů)</w:t>
      </w:r>
      <w:r w:rsidRPr="009E257C">
        <w:rPr>
          <w:rFonts w:ascii="Arial" w:hAnsi="Arial" w:cs="Arial"/>
          <w:sz w:val="18"/>
          <w:szCs w:val="18"/>
        </w:rPr>
        <w:t>, politiky státu v podpoře přípravy nových nástrojů</w:t>
      </w:r>
      <w:r w:rsidR="006F3572" w:rsidRPr="009E257C">
        <w:rPr>
          <w:rFonts w:ascii="Arial" w:hAnsi="Arial" w:cs="Arial"/>
          <w:sz w:val="18"/>
          <w:szCs w:val="18"/>
        </w:rPr>
        <w:t xml:space="preserve">. Možnosti podpory pro přípravu diagnostických nástrojů ze strany státu a EU. </w:t>
      </w:r>
      <w:r w:rsidRPr="009E257C">
        <w:rPr>
          <w:rFonts w:ascii="Arial" w:hAnsi="Arial" w:cs="Arial"/>
          <w:sz w:val="18"/>
          <w:szCs w:val="18"/>
        </w:rPr>
        <w:t xml:space="preserve"> </w:t>
      </w:r>
    </w:p>
    <w:p w14:paraId="35221425" w14:textId="77777777" w:rsidR="00A5657B" w:rsidRPr="009E257C" w:rsidRDefault="00A5657B" w:rsidP="009E257C">
      <w:pPr>
        <w:spacing w:before="18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BEC290" w14:textId="36236EB4" w:rsidR="00D462EF" w:rsidRPr="009E257C" w:rsidRDefault="00EC2327" w:rsidP="00D462EF">
      <w:pPr>
        <w:spacing w:before="120" w:after="0" w:line="240" w:lineRule="auto"/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9E257C">
        <w:rPr>
          <w:rFonts w:ascii="Arial" w:hAnsi="Arial" w:cs="Arial"/>
          <w:b/>
          <w:bCs/>
          <w:color w:val="0070C0"/>
          <w:sz w:val="18"/>
          <w:szCs w:val="18"/>
        </w:rPr>
        <w:t xml:space="preserve">Úkoly do </w:t>
      </w:r>
      <w:r w:rsidR="00DC6CCE" w:rsidRPr="009E257C">
        <w:rPr>
          <w:rFonts w:ascii="Arial" w:hAnsi="Arial" w:cs="Arial"/>
          <w:b/>
          <w:bCs/>
          <w:color w:val="0070C0"/>
          <w:sz w:val="18"/>
          <w:szCs w:val="18"/>
        </w:rPr>
        <w:t>portfolia</w:t>
      </w:r>
      <w:r w:rsidRPr="009E257C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</w:p>
    <w:p w14:paraId="64FD396D" w14:textId="77777777" w:rsidR="00390A93" w:rsidRPr="009E257C" w:rsidRDefault="00390A93" w:rsidP="00390A93">
      <w:pPr>
        <w:spacing w:before="120"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bookmarkStart w:id="1" w:name="_Hlk115040226"/>
      <w:r w:rsidRPr="009E257C">
        <w:rPr>
          <w:rFonts w:ascii="Arial" w:hAnsi="Arial" w:cs="Arial"/>
          <w:sz w:val="18"/>
          <w:szCs w:val="18"/>
          <w:shd w:val="clear" w:color="auto" w:fill="FFFFFF"/>
        </w:rPr>
        <w:t xml:space="preserve">Z prezentované nabídky možnosti zpracování úkolů si </w:t>
      </w:r>
      <w:r w:rsidRPr="009E257C">
        <w:rPr>
          <w:rFonts w:ascii="Arial" w:hAnsi="Arial" w:cs="Arial"/>
          <w:b/>
          <w:bCs/>
          <w:sz w:val="18"/>
          <w:szCs w:val="18"/>
          <w:shd w:val="clear" w:color="auto" w:fill="FFFFFF"/>
        </w:rPr>
        <w:t>vyberte 2 úkoly,</w:t>
      </w:r>
      <w:r w:rsidRPr="009E257C">
        <w:rPr>
          <w:rFonts w:ascii="Arial" w:hAnsi="Arial" w:cs="Arial"/>
          <w:sz w:val="18"/>
          <w:szCs w:val="18"/>
          <w:shd w:val="clear" w:color="auto" w:fill="FFFFFF"/>
        </w:rPr>
        <w:t xml:space="preserve"> které vložíte do portfolia s přeložením komisi při státní zkoušce. </w:t>
      </w:r>
    </w:p>
    <w:p w14:paraId="6190E928" w14:textId="77777777" w:rsidR="00390A93" w:rsidRPr="009E257C" w:rsidRDefault="00390A93" w:rsidP="00390A93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  <w:shd w:val="clear" w:color="auto" w:fill="FFFFFF"/>
        </w:rPr>
        <w:t xml:space="preserve">Rozsah písemné práce: max. 2 normostrany </w:t>
      </w:r>
    </w:p>
    <w:bookmarkEnd w:id="1"/>
    <w:p w14:paraId="6BA37501" w14:textId="77777777" w:rsidR="00F566FF" w:rsidRDefault="00EC2327" w:rsidP="000D669D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566FF">
        <w:rPr>
          <w:rFonts w:ascii="Arial" w:hAnsi="Arial" w:cs="Arial"/>
          <w:sz w:val="18"/>
          <w:szCs w:val="18"/>
        </w:rPr>
        <w:t>Popište proces psychologického vyšetření z tzv. velkého či malého psychiatrického okruhu, kterého jste se účastnil/a.</w:t>
      </w:r>
    </w:p>
    <w:p w14:paraId="1E1BB377" w14:textId="76B7A15B" w:rsidR="00EC2327" w:rsidRPr="00F566FF" w:rsidRDefault="00DF3227" w:rsidP="007B0A85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F566FF">
        <w:rPr>
          <w:rFonts w:ascii="Arial" w:hAnsi="Arial" w:cs="Arial"/>
          <w:sz w:val="18"/>
          <w:szCs w:val="18"/>
        </w:rPr>
        <w:t>S</w:t>
      </w:r>
      <w:r w:rsidR="00EC2327" w:rsidRPr="00F566FF">
        <w:rPr>
          <w:rFonts w:ascii="Arial" w:hAnsi="Arial" w:cs="Arial"/>
          <w:sz w:val="18"/>
          <w:szCs w:val="18"/>
        </w:rPr>
        <w:t>trategie vyšetření pro určitou diagnostickou (diferenciální diagnostickou) otázku (např</w:t>
      </w:r>
      <w:r w:rsidR="0007428D" w:rsidRPr="00F566FF">
        <w:rPr>
          <w:rFonts w:ascii="Arial" w:hAnsi="Arial" w:cs="Arial"/>
          <w:sz w:val="18"/>
          <w:szCs w:val="18"/>
        </w:rPr>
        <w:t xml:space="preserve">. </w:t>
      </w:r>
      <w:r w:rsidR="00EC2327" w:rsidRPr="00F566FF">
        <w:rPr>
          <w:rFonts w:ascii="Arial" w:hAnsi="Arial" w:cs="Arial"/>
          <w:sz w:val="18"/>
          <w:szCs w:val="18"/>
        </w:rPr>
        <w:t>když je zadáním odlišit PAS od vývojové dysfázie, jak by postavili vyšetření a proč)</w:t>
      </w:r>
      <w:proofErr w:type="gramStart"/>
      <w:r w:rsidR="00F566FF" w:rsidRPr="00F566FF">
        <w:rPr>
          <w:rFonts w:ascii="Arial" w:hAnsi="Arial" w:cs="Arial"/>
          <w:sz w:val="18"/>
          <w:szCs w:val="18"/>
        </w:rPr>
        <w:t xml:space="preserve">; </w:t>
      </w:r>
      <w:r w:rsidR="00F566FF" w:rsidRPr="00F566FF">
        <w:rPr>
          <w:rFonts w:ascii="Arial" w:hAnsi="Arial" w:cs="Arial"/>
          <w:sz w:val="18"/>
          <w:szCs w:val="18"/>
        </w:rPr>
        <w:t>,</w:t>
      </w:r>
      <w:proofErr w:type="gramEnd"/>
      <w:r w:rsidR="00F566FF" w:rsidRPr="00F566FF">
        <w:rPr>
          <w:rFonts w:ascii="Arial" w:hAnsi="Arial" w:cs="Arial"/>
          <w:sz w:val="18"/>
          <w:szCs w:val="18"/>
        </w:rPr>
        <w:t xml:space="preserve"> jak odlišit kognitivní oslabení organicky podmíněné a způsobené jinými faktory a kterými</w:t>
      </w:r>
      <w:r w:rsidR="00F566FF" w:rsidRPr="00F566FF">
        <w:rPr>
          <w:rFonts w:ascii="Arial" w:hAnsi="Arial" w:cs="Arial"/>
          <w:sz w:val="18"/>
          <w:szCs w:val="18"/>
        </w:rPr>
        <w:t xml:space="preserve"> aj.</w:t>
      </w:r>
      <w:r w:rsidR="00F566FF" w:rsidRPr="00F566FF">
        <w:rPr>
          <w:rFonts w:ascii="Arial" w:hAnsi="Arial" w:cs="Arial"/>
          <w:sz w:val="18"/>
          <w:szCs w:val="18"/>
        </w:rPr>
        <w:t>)</w:t>
      </w:r>
      <w:r w:rsidR="00390A93" w:rsidRPr="00F566FF">
        <w:rPr>
          <w:rFonts w:ascii="Arial" w:hAnsi="Arial" w:cs="Arial"/>
          <w:sz w:val="18"/>
          <w:szCs w:val="18"/>
        </w:rPr>
        <w:t>.</w:t>
      </w:r>
    </w:p>
    <w:p w14:paraId="62C0115C" w14:textId="3A622967" w:rsidR="00EC2327" w:rsidRPr="009E257C" w:rsidRDefault="00DF3227" w:rsidP="00390A93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>K</w:t>
      </w:r>
      <w:r w:rsidR="00EC2327" w:rsidRPr="009E257C">
        <w:rPr>
          <w:rFonts w:ascii="Arial" w:hAnsi="Arial" w:cs="Arial"/>
          <w:sz w:val="18"/>
          <w:szCs w:val="18"/>
        </w:rPr>
        <w:t xml:space="preserve">ritické zhodnocení využití nějakého </w:t>
      </w:r>
      <w:r w:rsidR="00390A93" w:rsidRPr="009E257C">
        <w:rPr>
          <w:rFonts w:ascii="Arial" w:hAnsi="Arial" w:cs="Arial"/>
          <w:sz w:val="18"/>
          <w:szCs w:val="18"/>
        </w:rPr>
        <w:t>diagnostického</w:t>
      </w:r>
      <w:r w:rsidR="00EC2327" w:rsidRPr="009E257C">
        <w:rPr>
          <w:rFonts w:ascii="Arial" w:hAnsi="Arial" w:cs="Arial"/>
          <w:sz w:val="18"/>
          <w:szCs w:val="18"/>
        </w:rPr>
        <w:t xml:space="preserve"> nástroje</w:t>
      </w:r>
      <w:r w:rsidR="0007428D" w:rsidRPr="009E257C">
        <w:rPr>
          <w:rFonts w:ascii="Arial" w:hAnsi="Arial" w:cs="Arial"/>
          <w:sz w:val="18"/>
          <w:szCs w:val="18"/>
        </w:rPr>
        <w:t xml:space="preserve"> na základě vlastní praktické zkušenosti</w:t>
      </w:r>
      <w:r w:rsidR="004963BD" w:rsidRPr="009E257C">
        <w:rPr>
          <w:rFonts w:ascii="Arial" w:hAnsi="Arial" w:cs="Arial"/>
          <w:sz w:val="18"/>
          <w:szCs w:val="18"/>
        </w:rPr>
        <w:t xml:space="preserve"> (v poradenské nebo klinické praxi)</w:t>
      </w:r>
      <w:r w:rsidR="0007428D" w:rsidRPr="009E257C">
        <w:rPr>
          <w:rFonts w:ascii="Arial" w:hAnsi="Arial" w:cs="Arial"/>
          <w:sz w:val="18"/>
          <w:szCs w:val="18"/>
        </w:rPr>
        <w:t xml:space="preserve">. </w:t>
      </w:r>
    </w:p>
    <w:p w14:paraId="2746D3AD" w14:textId="74EEC418" w:rsidR="00BE7C78" w:rsidRPr="009E257C" w:rsidRDefault="00BE7C78" w:rsidP="00390A93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>Kritické zhodnocení diagnostiky školní zralosti (pozitiva i negativa)</w:t>
      </w:r>
      <w:r w:rsidR="00390A93" w:rsidRPr="009E257C">
        <w:rPr>
          <w:rFonts w:ascii="Arial" w:hAnsi="Arial" w:cs="Arial"/>
          <w:sz w:val="18"/>
          <w:szCs w:val="18"/>
        </w:rPr>
        <w:t xml:space="preserve">, srovnání přístupů v diagnostice školské a klinické. </w:t>
      </w:r>
    </w:p>
    <w:p w14:paraId="7D185C18" w14:textId="1EDF4271" w:rsidR="007D4ECA" w:rsidRPr="009E257C" w:rsidRDefault="007D4ECA" w:rsidP="007D4ECA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 xml:space="preserve">Kritické zhodnocení diagnostiky specifických poruch učení (pozitiva i negativa), srovnání přístupů v diagnostice dvou zařízení (školských </w:t>
      </w:r>
      <w:r w:rsidR="004963BD" w:rsidRPr="009E257C">
        <w:rPr>
          <w:rFonts w:ascii="Arial" w:hAnsi="Arial" w:cs="Arial"/>
          <w:sz w:val="18"/>
          <w:szCs w:val="18"/>
        </w:rPr>
        <w:t xml:space="preserve">nebo </w:t>
      </w:r>
      <w:r w:rsidRPr="009E257C">
        <w:rPr>
          <w:rFonts w:ascii="Arial" w:hAnsi="Arial" w:cs="Arial"/>
          <w:sz w:val="18"/>
          <w:szCs w:val="18"/>
        </w:rPr>
        <w:t xml:space="preserve">i klinických). </w:t>
      </w:r>
    </w:p>
    <w:p w14:paraId="511B6815" w14:textId="77777777" w:rsidR="007D4ECA" w:rsidRPr="009E257C" w:rsidRDefault="007D4ECA" w:rsidP="007D4EC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  <w:shd w:val="clear" w:color="auto" w:fill="FFFFFF"/>
        </w:rPr>
        <w:t xml:space="preserve">Srovnejte diagnostické a intervenční přístupy žáka se specifickou poruchou učení ve dvou ŠPZ. </w:t>
      </w:r>
    </w:p>
    <w:p w14:paraId="7C86522F" w14:textId="29F4B6A8" w:rsidR="00390A93" w:rsidRPr="009E257C" w:rsidRDefault="00390A93" w:rsidP="00390A93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 xml:space="preserve">Kritické zhodnocení diagnostiky třídy (pozitiva i negativa). </w:t>
      </w:r>
    </w:p>
    <w:p w14:paraId="2C1012AA" w14:textId="1C30707C" w:rsidR="004963BD" w:rsidRPr="009E257C" w:rsidRDefault="004963BD" w:rsidP="00390A93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E257C">
        <w:rPr>
          <w:rFonts w:ascii="Arial" w:hAnsi="Arial" w:cs="Arial"/>
          <w:sz w:val="18"/>
          <w:szCs w:val="18"/>
        </w:rPr>
        <w:t xml:space="preserve">Kritické zhodnocení diagnostiky rodiny a vztahů v rodině (pozitiva i negativa). </w:t>
      </w:r>
    </w:p>
    <w:p w14:paraId="2010AA0E" w14:textId="557DAC71" w:rsidR="005137CC" w:rsidRPr="009E257C" w:rsidRDefault="005137CC" w:rsidP="005137CC">
      <w:pPr>
        <w:spacing w:before="120" w:after="0" w:line="240" w:lineRule="auto"/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9E257C">
        <w:rPr>
          <w:rFonts w:ascii="Arial" w:hAnsi="Arial" w:cs="Arial"/>
          <w:b/>
          <w:bCs/>
          <w:color w:val="0070C0"/>
          <w:sz w:val="18"/>
          <w:szCs w:val="18"/>
        </w:rPr>
        <w:lastRenderedPageBreak/>
        <w:t xml:space="preserve">Literatura </w:t>
      </w:r>
    </w:p>
    <w:p w14:paraId="74A83125" w14:textId="46F8C792" w:rsidR="009C2A22" w:rsidRPr="00F566FF" w:rsidRDefault="009C2A22" w:rsidP="00136A95">
      <w:pPr>
        <w:spacing w:before="120" w:after="0" w:line="240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F566FF">
        <w:rPr>
          <w:rFonts w:ascii="Arial" w:eastAsia="Times New Roman" w:hAnsi="Arial" w:cs="Arial"/>
          <w:sz w:val="18"/>
          <w:szCs w:val="18"/>
        </w:rPr>
        <w:t>Chráska</w:t>
      </w:r>
      <w:proofErr w:type="spellEnd"/>
      <w:r w:rsidRPr="00F566FF">
        <w:rPr>
          <w:rFonts w:ascii="Arial" w:eastAsia="Times New Roman" w:hAnsi="Arial" w:cs="Arial"/>
          <w:sz w:val="18"/>
          <w:szCs w:val="18"/>
        </w:rPr>
        <w:t xml:space="preserve">, M. (2916). </w:t>
      </w:r>
      <w:r w:rsidRPr="00F566FF">
        <w:rPr>
          <w:rFonts w:ascii="Arial" w:eastAsia="Times New Roman" w:hAnsi="Arial" w:cs="Arial"/>
          <w:i/>
          <w:iCs/>
          <w:sz w:val="18"/>
          <w:szCs w:val="18"/>
        </w:rPr>
        <w:t>Metody pedagogického výzkumu</w:t>
      </w:r>
      <w:r w:rsidRPr="00F566FF">
        <w:rPr>
          <w:rFonts w:ascii="Arial" w:eastAsia="Times New Roman" w:hAnsi="Arial" w:cs="Arial"/>
          <w:sz w:val="18"/>
          <w:szCs w:val="18"/>
        </w:rPr>
        <w:t>. Praha: Grada.</w:t>
      </w:r>
    </w:p>
    <w:p w14:paraId="61518D18" w14:textId="0B300AAE" w:rsidR="002759E2" w:rsidRPr="00F566FF" w:rsidRDefault="002759E2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F566FF">
        <w:rPr>
          <w:rFonts w:ascii="Arial" w:eastAsia="Times New Roman" w:hAnsi="Arial" w:cs="Arial"/>
          <w:sz w:val="18"/>
          <w:szCs w:val="18"/>
        </w:rPr>
        <w:t>Hadj</w:t>
      </w:r>
      <w:proofErr w:type="spellEnd"/>
      <w:r w:rsidRPr="00F566F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566FF">
        <w:rPr>
          <w:rFonts w:ascii="Arial" w:eastAsia="Times New Roman" w:hAnsi="Arial" w:cs="Arial"/>
          <w:sz w:val="18"/>
          <w:szCs w:val="18"/>
        </w:rPr>
        <w:t>Moussová</w:t>
      </w:r>
      <w:proofErr w:type="spellEnd"/>
      <w:r w:rsidRPr="00F566FF">
        <w:rPr>
          <w:rFonts w:ascii="Arial" w:eastAsia="Times New Roman" w:hAnsi="Arial" w:cs="Arial"/>
          <w:sz w:val="18"/>
          <w:szCs w:val="18"/>
        </w:rPr>
        <w:t>, Z. (2002</w:t>
      </w:r>
      <w:r w:rsidRPr="00F566FF">
        <w:rPr>
          <w:rFonts w:ascii="Arial" w:eastAsia="Times New Roman" w:hAnsi="Arial" w:cs="Arial"/>
          <w:i/>
          <w:iCs/>
          <w:sz w:val="18"/>
          <w:szCs w:val="18"/>
        </w:rPr>
        <w:t xml:space="preserve">). Pedagogicko-psychologické poradenství II. </w:t>
      </w:r>
      <w:r w:rsidRPr="00F566FF">
        <w:rPr>
          <w:rFonts w:ascii="Arial" w:eastAsia="Times New Roman" w:hAnsi="Arial" w:cs="Arial"/>
          <w:sz w:val="18"/>
          <w:szCs w:val="18"/>
        </w:rPr>
        <w:t xml:space="preserve">Diagnostika. Praha: UK </w:t>
      </w:r>
      <w:proofErr w:type="spellStart"/>
      <w:r w:rsidRPr="00F566FF">
        <w:rPr>
          <w:rFonts w:ascii="Arial" w:eastAsia="Times New Roman" w:hAnsi="Arial" w:cs="Arial"/>
          <w:sz w:val="18"/>
          <w:szCs w:val="18"/>
        </w:rPr>
        <w:t>PedF</w:t>
      </w:r>
      <w:proofErr w:type="spellEnd"/>
      <w:r w:rsidRPr="00F566FF">
        <w:rPr>
          <w:rFonts w:ascii="Arial" w:eastAsia="Times New Roman" w:hAnsi="Arial" w:cs="Arial"/>
          <w:sz w:val="18"/>
          <w:szCs w:val="18"/>
        </w:rPr>
        <w:t>.</w:t>
      </w:r>
    </w:p>
    <w:p w14:paraId="0E6C10FB" w14:textId="501BE06C" w:rsidR="002759E2" w:rsidRPr="00F566FF" w:rsidRDefault="002759E2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F566FF">
        <w:rPr>
          <w:rFonts w:ascii="Arial" w:eastAsia="Times New Roman" w:hAnsi="Arial" w:cs="Arial"/>
          <w:sz w:val="18"/>
          <w:szCs w:val="18"/>
        </w:rPr>
        <w:t>K</w:t>
      </w:r>
      <w:r w:rsidR="00411922" w:rsidRPr="00F566FF">
        <w:rPr>
          <w:rFonts w:ascii="Arial" w:eastAsia="Times New Roman" w:hAnsi="Arial" w:cs="Arial"/>
          <w:sz w:val="18"/>
          <w:szCs w:val="18"/>
        </w:rPr>
        <w:t xml:space="preserve">ucharská, </w:t>
      </w:r>
      <w:r w:rsidRPr="00F566FF">
        <w:rPr>
          <w:rFonts w:ascii="Arial" w:eastAsia="Times New Roman" w:hAnsi="Arial" w:cs="Arial"/>
          <w:sz w:val="18"/>
          <w:szCs w:val="18"/>
        </w:rPr>
        <w:t xml:space="preserve">A. </w:t>
      </w:r>
      <w:r w:rsidR="00411922" w:rsidRPr="00F566FF">
        <w:rPr>
          <w:rFonts w:ascii="Arial" w:eastAsia="Times New Roman" w:hAnsi="Arial" w:cs="Arial"/>
          <w:sz w:val="18"/>
          <w:szCs w:val="18"/>
        </w:rPr>
        <w:t xml:space="preserve">et al. </w:t>
      </w:r>
      <w:r w:rsidR="00136A95" w:rsidRPr="00F566FF">
        <w:rPr>
          <w:rFonts w:ascii="Arial" w:eastAsia="Times New Roman" w:hAnsi="Arial" w:cs="Arial"/>
          <w:sz w:val="18"/>
          <w:szCs w:val="18"/>
        </w:rPr>
        <w:t xml:space="preserve">(2007. </w:t>
      </w:r>
      <w:r w:rsidRPr="00F566FF">
        <w:rPr>
          <w:rFonts w:ascii="Arial" w:eastAsia="Times New Roman" w:hAnsi="Arial" w:cs="Arial"/>
          <w:i/>
          <w:iCs/>
          <w:sz w:val="18"/>
          <w:szCs w:val="18"/>
        </w:rPr>
        <w:t>Obligatorní diagnózy a obligatorní diagnostika v SPC</w:t>
      </w:r>
      <w:r w:rsidRPr="00F566FF">
        <w:rPr>
          <w:rFonts w:ascii="Arial" w:eastAsia="Times New Roman" w:hAnsi="Arial" w:cs="Arial"/>
          <w:sz w:val="18"/>
          <w:szCs w:val="18"/>
        </w:rPr>
        <w:t>. Praha: IPPP ČR.</w:t>
      </w:r>
    </w:p>
    <w:p w14:paraId="6A06724A" w14:textId="77777777" w:rsidR="00026678" w:rsidRPr="00F566FF" w:rsidRDefault="00026678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F566FF">
        <w:rPr>
          <w:rFonts w:ascii="Arial" w:eastAsia="Times New Roman" w:hAnsi="Arial" w:cs="Arial"/>
          <w:i/>
          <w:iCs/>
          <w:sz w:val="18"/>
          <w:szCs w:val="18"/>
        </w:rPr>
        <w:t xml:space="preserve">Kol. (2019). Standardy KIPR. </w:t>
      </w:r>
      <w:r w:rsidRPr="00F566FF">
        <w:rPr>
          <w:rFonts w:ascii="Arial" w:eastAsia="Times New Roman" w:hAnsi="Arial" w:cs="Arial"/>
          <w:sz w:val="18"/>
          <w:szCs w:val="18"/>
        </w:rPr>
        <w:t>Jednotná</w:t>
      </w:r>
      <w:r w:rsidRPr="00F566FF">
        <w:rPr>
          <w:rFonts w:ascii="Arial" w:eastAsia="Times New Roman" w:hAnsi="Arial" w:cs="Arial"/>
          <w:i/>
          <w:iCs/>
          <w:sz w:val="18"/>
          <w:szCs w:val="18"/>
        </w:rPr>
        <w:t xml:space="preserve"> pravidla pro poskytování poradenských služeb ve školských poradenských zařízeních – diagnostická část</w:t>
      </w:r>
      <w:r w:rsidRPr="00F566FF">
        <w:rPr>
          <w:rFonts w:ascii="Arial" w:eastAsia="Times New Roman" w:hAnsi="Arial" w:cs="Arial"/>
          <w:sz w:val="18"/>
          <w:szCs w:val="18"/>
        </w:rPr>
        <w:t>. Dostupné z http://archiv-nuv.npi.cz/t/jednotna-pravidla-pro-poskytovani-sluzeb-spz.html</w:t>
      </w:r>
    </w:p>
    <w:p w14:paraId="7A5F711B" w14:textId="77777777" w:rsidR="00411922" w:rsidRPr="00F566FF" w:rsidRDefault="00411922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F566FF">
        <w:rPr>
          <w:rFonts w:ascii="Arial" w:eastAsia="Times New Roman" w:hAnsi="Arial" w:cs="Arial"/>
          <w:sz w:val="18"/>
          <w:szCs w:val="18"/>
        </w:rPr>
        <w:t>Miovský</w:t>
      </w:r>
      <w:proofErr w:type="spellEnd"/>
      <w:r w:rsidRPr="00F566FF">
        <w:rPr>
          <w:rFonts w:ascii="Arial" w:eastAsia="Times New Roman" w:hAnsi="Arial" w:cs="Arial"/>
          <w:sz w:val="18"/>
          <w:szCs w:val="18"/>
        </w:rPr>
        <w:t xml:space="preserve">, M. </w:t>
      </w:r>
      <w:r w:rsidRPr="00F566FF">
        <w:rPr>
          <w:rFonts w:ascii="Arial" w:eastAsia="Times New Roman" w:hAnsi="Arial" w:cs="Arial"/>
          <w:i/>
          <w:iCs/>
          <w:sz w:val="18"/>
          <w:szCs w:val="18"/>
        </w:rPr>
        <w:t xml:space="preserve">Kvalitativní přístup a metody v psychologickém výzkumu. </w:t>
      </w:r>
      <w:r w:rsidRPr="00F566FF">
        <w:rPr>
          <w:rFonts w:ascii="Arial" w:eastAsia="Times New Roman" w:hAnsi="Arial" w:cs="Arial"/>
          <w:sz w:val="18"/>
          <w:szCs w:val="18"/>
        </w:rPr>
        <w:t xml:space="preserve">Praha: Grada </w:t>
      </w:r>
      <w:proofErr w:type="spellStart"/>
      <w:r w:rsidRPr="00F566FF">
        <w:rPr>
          <w:rFonts w:ascii="Arial" w:eastAsia="Times New Roman" w:hAnsi="Arial" w:cs="Arial"/>
          <w:sz w:val="18"/>
          <w:szCs w:val="18"/>
        </w:rPr>
        <w:t>Publishing</w:t>
      </w:r>
      <w:proofErr w:type="spellEnd"/>
      <w:r w:rsidRPr="00F566FF">
        <w:rPr>
          <w:rFonts w:ascii="Arial" w:eastAsia="Times New Roman" w:hAnsi="Arial" w:cs="Arial"/>
          <w:sz w:val="18"/>
          <w:szCs w:val="18"/>
        </w:rPr>
        <w:t>, 2006.</w:t>
      </w:r>
    </w:p>
    <w:p w14:paraId="70AD6CD0" w14:textId="39550D94" w:rsidR="00136A95" w:rsidRPr="00F566FF" w:rsidRDefault="00136A95" w:rsidP="00E84697">
      <w:pPr>
        <w:pStyle w:val="Nadpis2"/>
        <w:shd w:val="clear" w:color="auto" w:fill="FFFFFF"/>
        <w:spacing w:before="12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566FF">
        <w:rPr>
          <w:rFonts w:ascii="Arial" w:hAnsi="Arial" w:cs="Arial"/>
          <w:i/>
          <w:iCs/>
          <w:color w:val="auto"/>
          <w:sz w:val="18"/>
          <w:szCs w:val="18"/>
          <w:shd w:val="clear" w:color="auto" w:fill="FFFFFF"/>
        </w:rPr>
        <w:t xml:space="preserve">Kol. </w:t>
      </w:r>
      <w:r w:rsidR="00E84697" w:rsidRPr="00F566FF">
        <w:rPr>
          <w:rFonts w:ascii="Arial" w:hAnsi="Arial" w:cs="Arial"/>
          <w:i/>
          <w:iCs/>
          <w:color w:val="auto"/>
          <w:sz w:val="18"/>
          <w:szCs w:val="18"/>
          <w:shd w:val="clear" w:color="auto" w:fill="FFFFFF"/>
        </w:rPr>
        <w:t xml:space="preserve">(2015). </w:t>
      </w:r>
      <w:r w:rsidRPr="00F566FF">
        <w:rPr>
          <w:rFonts w:ascii="Arial" w:hAnsi="Arial" w:cs="Arial"/>
          <w:i/>
          <w:iCs/>
          <w:color w:val="auto"/>
          <w:sz w:val="18"/>
          <w:szCs w:val="18"/>
        </w:rPr>
        <w:t xml:space="preserve">DSM-5. </w:t>
      </w:r>
      <w:r w:rsidR="00E84697" w:rsidRPr="00F566FF">
        <w:rPr>
          <w:rFonts w:ascii="Arial" w:hAnsi="Arial" w:cs="Arial"/>
          <w:i/>
          <w:iCs/>
          <w:color w:val="auto"/>
          <w:sz w:val="18"/>
          <w:szCs w:val="18"/>
          <w:shd w:val="clear" w:color="auto" w:fill="FFFFFF"/>
        </w:rPr>
        <w:t>Diagnostický a statistický manuál duševní</w:t>
      </w:r>
      <w:r w:rsidR="00E84697" w:rsidRPr="00F566FF">
        <w:rPr>
          <w:rFonts w:ascii="Arial" w:hAnsi="Arial" w:cs="Arial"/>
          <w:i/>
          <w:iCs/>
          <w:color w:val="auto"/>
          <w:sz w:val="18"/>
          <w:szCs w:val="18"/>
          <w:shd w:val="clear" w:color="auto" w:fill="FFFFFF"/>
        </w:rPr>
        <w:softHyphen/>
        <w:t>ch poruch</w:t>
      </w:r>
      <w:r w:rsidR="00E84697" w:rsidRPr="00F566FF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. </w:t>
      </w:r>
      <w:r w:rsidRPr="00F566FF">
        <w:rPr>
          <w:rFonts w:ascii="Arial" w:hAnsi="Arial" w:cs="Arial"/>
          <w:color w:val="auto"/>
          <w:sz w:val="18"/>
          <w:szCs w:val="18"/>
        </w:rPr>
        <w:t xml:space="preserve">Praha: Grada. </w:t>
      </w:r>
    </w:p>
    <w:p w14:paraId="6104CB65" w14:textId="5AD91D1B" w:rsidR="002759E2" w:rsidRPr="00F566FF" w:rsidRDefault="00136A95" w:rsidP="00E84697">
      <w:pPr>
        <w:spacing w:before="120" w:after="0" w:line="240" w:lineRule="auto"/>
        <w:ind w:left="28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566FF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Kol. </w:t>
      </w:r>
      <w:r w:rsidR="002759E2" w:rsidRPr="00F566FF">
        <w:rPr>
          <w:rFonts w:ascii="Arial" w:hAnsi="Arial" w:cs="Arial"/>
          <w:i/>
          <w:iCs/>
          <w:sz w:val="18"/>
          <w:szCs w:val="18"/>
          <w:shd w:val="clear" w:color="auto" w:fill="FFFFFF"/>
        </w:rPr>
        <w:t>M</w:t>
      </w:r>
      <w:r w:rsidRPr="00F566FF">
        <w:rPr>
          <w:rFonts w:ascii="Arial" w:hAnsi="Arial" w:cs="Arial"/>
          <w:i/>
          <w:iCs/>
          <w:sz w:val="18"/>
          <w:szCs w:val="18"/>
          <w:shd w:val="clear" w:color="auto" w:fill="FFFFFF"/>
        </w:rPr>
        <w:t>ezinárodní klasifikace nemocí</w:t>
      </w:r>
      <w:r w:rsidR="002759E2" w:rsidRPr="00F566FF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 (2008). </w:t>
      </w:r>
      <w:proofErr w:type="spellStart"/>
      <w:r w:rsidR="002759E2" w:rsidRPr="00F566FF">
        <w:rPr>
          <w:rFonts w:ascii="Arial" w:hAnsi="Arial" w:cs="Arial"/>
          <w:sz w:val="18"/>
          <w:szCs w:val="18"/>
          <w:shd w:val="clear" w:color="auto" w:fill="FFFFFF"/>
        </w:rPr>
        <w:t>Bomton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54BBFEE0" w14:textId="26E1D74F" w:rsidR="00E84697" w:rsidRPr="00F566FF" w:rsidRDefault="00E84697" w:rsidP="00E84697">
      <w:pPr>
        <w:pStyle w:val="Nadpis1"/>
        <w:spacing w:before="120" w:beforeAutospacing="0" w:after="0" w:afterAutospacing="0"/>
        <w:ind w:left="284" w:hanging="284"/>
        <w:jc w:val="both"/>
        <w:rPr>
          <w:rFonts w:ascii="Arial" w:hAnsi="Arial" w:cs="Arial"/>
          <w:b w:val="0"/>
          <w:bCs w:val="0"/>
          <w:sz w:val="18"/>
          <w:szCs w:val="18"/>
          <w:shd w:val="clear" w:color="auto" w:fill="FFFFFF"/>
        </w:rPr>
      </w:pPr>
      <w:r w:rsidRPr="00F566FF">
        <w:rPr>
          <w:rFonts w:ascii="Arial" w:hAnsi="Arial" w:cs="Arial"/>
          <w:b w:val="0"/>
          <w:bCs w:val="0"/>
          <w:sz w:val="18"/>
          <w:szCs w:val="18"/>
          <w:shd w:val="clear" w:color="auto" w:fill="FFFFFF"/>
        </w:rPr>
        <w:t xml:space="preserve">Kucharská, A. (2022). </w:t>
      </w:r>
      <w:r w:rsidRPr="00F566FF">
        <w:rPr>
          <w:rFonts w:ascii="Arial" w:hAnsi="Arial" w:cs="Arial"/>
          <w:b w:val="0"/>
          <w:bCs w:val="0"/>
          <w:sz w:val="18"/>
          <w:szCs w:val="18"/>
        </w:rPr>
        <w:t xml:space="preserve">Diagnostika specifických poruch učení (nejen) v období koronavirové pandemie. </w:t>
      </w:r>
      <w:r w:rsidRPr="00F566FF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Gramotnost, </w:t>
      </w:r>
      <w:proofErr w:type="spellStart"/>
      <w:r w:rsidRPr="00F566FF">
        <w:rPr>
          <w:rFonts w:ascii="Arial" w:hAnsi="Arial" w:cs="Arial"/>
          <w:b w:val="0"/>
          <w:bCs w:val="0"/>
          <w:i/>
          <w:iCs/>
          <w:sz w:val="18"/>
          <w:szCs w:val="18"/>
        </w:rPr>
        <w:t>pregramotnost</w:t>
      </w:r>
      <w:proofErr w:type="spellEnd"/>
      <w:r w:rsidRPr="00F566FF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a vzdělávání</w:t>
      </w:r>
      <w:r w:rsidRPr="00F566FF">
        <w:rPr>
          <w:rFonts w:ascii="Arial" w:hAnsi="Arial" w:cs="Arial"/>
          <w:b w:val="0"/>
          <w:bCs w:val="0"/>
          <w:sz w:val="18"/>
          <w:szCs w:val="18"/>
        </w:rPr>
        <w:t xml:space="preserve">, 2022, 2. </w:t>
      </w:r>
    </w:p>
    <w:p w14:paraId="2FCF331C" w14:textId="714DE7A1" w:rsidR="009C2A22" w:rsidRPr="00F566FF" w:rsidRDefault="009C2A22" w:rsidP="00E84697">
      <w:pPr>
        <w:spacing w:before="120"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Ortner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, T. M., </w:t>
      </w:r>
      <w:r w:rsidR="00136A95"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&amp; 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Fons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, van de 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Vijver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, J. R. (česká adaptace Niederlová, M.) (2016). Psychologická diagnostika založená na behaviorálních projevech. Diagnostika nad rámec 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sebeposuzování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. Praha: 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Testcentrum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Hogrefe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.  </w:t>
      </w:r>
    </w:p>
    <w:p w14:paraId="036B12FF" w14:textId="64C6BDA6" w:rsidR="00D00F8A" w:rsidRPr="00F566FF" w:rsidRDefault="00D00F8A" w:rsidP="00E84697">
      <w:pPr>
        <w:pStyle w:val="Nadpis2"/>
        <w:shd w:val="clear" w:color="auto" w:fill="FFFFFF"/>
        <w:spacing w:before="12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566FF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Smolík, F., </w:t>
      </w:r>
      <w:r w:rsidR="00136A95" w:rsidRPr="00F566FF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&amp; </w:t>
      </w:r>
      <w:r w:rsidRPr="00F566FF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Seidlová Málková, G. (2015). </w:t>
      </w:r>
      <w:r w:rsidRPr="00F566FF">
        <w:rPr>
          <w:rFonts w:ascii="Arial" w:hAnsi="Arial" w:cs="Arial"/>
          <w:color w:val="auto"/>
          <w:sz w:val="18"/>
          <w:szCs w:val="18"/>
        </w:rPr>
        <w:t xml:space="preserve">Vývoj jazykových schopností. Praha: Grada. </w:t>
      </w:r>
    </w:p>
    <w:p w14:paraId="4F09070F" w14:textId="77777777" w:rsidR="00E84697" w:rsidRPr="00F566FF" w:rsidRDefault="00E84697" w:rsidP="00E84697">
      <w:pPr>
        <w:spacing w:before="120" w:after="0" w:line="240" w:lineRule="auto"/>
        <w:ind w:left="28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Smolík, P. (2002). Duševní a behaviorální poruchy: Průvodce klasifikací, nástin 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nozologie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, diagnostika. Praha: 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Maxdorf</w:t>
      </w:r>
      <w:proofErr w:type="spellEnd"/>
    </w:p>
    <w:p w14:paraId="1EA4B173" w14:textId="6BF271EA" w:rsidR="002759E2" w:rsidRPr="00F566FF" w:rsidRDefault="002759E2" w:rsidP="00E84697">
      <w:pPr>
        <w:spacing w:before="120" w:after="0" w:line="240" w:lineRule="auto"/>
        <w:ind w:left="28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566FF">
        <w:rPr>
          <w:rFonts w:ascii="Arial" w:hAnsi="Arial" w:cs="Arial"/>
          <w:sz w:val="18"/>
          <w:szCs w:val="18"/>
          <w:shd w:val="clear" w:color="auto" w:fill="FFFFFF"/>
        </w:rPr>
        <w:t>Svoboda, M.(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ed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.), Krejčířová, D., </w:t>
      </w:r>
      <w:r w:rsidR="00136A95"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&amp; </w:t>
      </w:r>
      <w:r w:rsidRPr="00F566FF">
        <w:rPr>
          <w:rFonts w:ascii="Arial" w:hAnsi="Arial" w:cs="Arial"/>
          <w:sz w:val="18"/>
          <w:szCs w:val="18"/>
          <w:shd w:val="clear" w:color="auto" w:fill="FFFFFF"/>
        </w:rPr>
        <w:t>Vágnerová, M.</w:t>
      </w:r>
      <w:r w:rsidR="00136A95"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 (2001). </w:t>
      </w:r>
      <w:r w:rsidRPr="00F566FF">
        <w:rPr>
          <w:rFonts w:ascii="Arial" w:hAnsi="Arial" w:cs="Arial"/>
          <w:i/>
          <w:iCs/>
          <w:sz w:val="18"/>
          <w:szCs w:val="18"/>
          <w:shd w:val="clear" w:color="auto" w:fill="FFFFFF"/>
        </w:rPr>
        <w:t>Psychodiagnostika dětí a dospívajících</w:t>
      </w:r>
      <w:r w:rsidRPr="00F566FF">
        <w:rPr>
          <w:rFonts w:ascii="Arial" w:hAnsi="Arial" w:cs="Arial"/>
          <w:sz w:val="18"/>
          <w:szCs w:val="18"/>
          <w:shd w:val="clear" w:color="auto" w:fill="FFFFFF"/>
        </w:rPr>
        <w:t>, Praha: Portál</w:t>
      </w:r>
      <w:r w:rsidR="00136A95" w:rsidRPr="00F566FF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79FAA42D" w14:textId="5A05CE9A" w:rsidR="002759E2" w:rsidRPr="00F566FF" w:rsidRDefault="002759E2" w:rsidP="00E84697">
      <w:pPr>
        <w:spacing w:before="120" w:after="0" w:line="240" w:lineRule="auto"/>
        <w:ind w:left="28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566FF">
        <w:rPr>
          <w:rFonts w:ascii="Arial" w:hAnsi="Arial" w:cs="Arial"/>
          <w:sz w:val="18"/>
          <w:szCs w:val="18"/>
          <w:shd w:val="clear" w:color="auto" w:fill="FFFFFF"/>
        </w:rPr>
        <w:t>Svoboda, M. (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ed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.), 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Humpolíček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, P., </w:t>
      </w:r>
      <w:r w:rsidR="00136A95"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&amp; </w:t>
      </w: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Šnorek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, V. (2013): </w:t>
      </w:r>
      <w:r w:rsidRPr="00F566FF">
        <w:rPr>
          <w:rFonts w:ascii="Arial" w:hAnsi="Arial" w:cs="Arial"/>
          <w:i/>
          <w:iCs/>
          <w:sz w:val="18"/>
          <w:szCs w:val="18"/>
          <w:shd w:val="clear" w:color="auto" w:fill="FFFFFF"/>
        </w:rPr>
        <w:t>Psychodiagnostika dospělých</w:t>
      </w:r>
      <w:r w:rsidRPr="00F566FF">
        <w:rPr>
          <w:rFonts w:ascii="Arial" w:hAnsi="Arial" w:cs="Arial"/>
          <w:sz w:val="18"/>
          <w:szCs w:val="18"/>
          <w:shd w:val="clear" w:color="auto" w:fill="FFFFFF"/>
        </w:rPr>
        <w:t>. Praha, Portál.</w:t>
      </w:r>
    </w:p>
    <w:p w14:paraId="190ECB5F" w14:textId="77777777" w:rsidR="00411922" w:rsidRPr="00F566FF" w:rsidRDefault="00411922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F566FF">
        <w:rPr>
          <w:rFonts w:ascii="Arial" w:eastAsia="Times New Roman" w:hAnsi="Arial" w:cs="Arial"/>
          <w:i/>
          <w:iCs/>
          <w:sz w:val="18"/>
          <w:szCs w:val="18"/>
        </w:rPr>
        <w:t>Standardy pro pedagogické a psychologické testování</w:t>
      </w:r>
      <w:r w:rsidRPr="00F566FF">
        <w:rPr>
          <w:rFonts w:ascii="Arial" w:eastAsia="Times New Roman" w:hAnsi="Arial" w:cs="Arial"/>
          <w:sz w:val="18"/>
          <w:szCs w:val="18"/>
        </w:rPr>
        <w:t xml:space="preserve">. Praha, </w:t>
      </w:r>
      <w:proofErr w:type="spellStart"/>
      <w:r w:rsidRPr="00F566FF">
        <w:rPr>
          <w:rFonts w:ascii="Arial" w:eastAsia="Times New Roman" w:hAnsi="Arial" w:cs="Arial"/>
          <w:sz w:val="18"/>
          <w:szCs w:val="18"/>
        </w:rPr>
        <w:t>Testcentrum</w:t>
      </w:r>
      <w:proofErr w:type="spellEnd"/>
      <w:r w:rsidRPr="00F566FF">
        <w:rPr>
          <w:rFonts w:ascii="Arial" w:eastAsia="Times New Roman" w:hAnsi="Arial" w:cs="Arial"/>
          <w:sz w:val="18"/>
          <w:szCs w:val="18"/>
        </w:rPr>
        <w:t xml:space="preserve"> 2001.</w:t>
      </w:r>
    </w:p>
    <w:p w14:paraId="753E19D7" w14:textId="0720661E" w:rsidR="00136A95" w:rsidRPr="00F566FF" w:rsidRDefault="00136A95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 w:rsidRPr="00F566FF">
        <w:rPr>
          <w:rFonts w:ascii="Arial" w:eastAsia="Times New Roman" w:hAnsi="Arial" w:cs="Arial"/>
          <w:sz w:val="18"/>
          <w:szCs w:val="18"/>
        </w:rPr>
        <w:t>Šnýdrová</w:t>
      </w:r>
      <w:proofErr w:type="spellEnd"/>
      <w:r w:rsidRPr="00F566FF">
        <w:rPr>
          <w:rFonts w:ascii="Arial" w:eastAsia="Times New Roman" w:hAnsi="Arial" w:cs="Arial"/>
          <w:sz w:val="18"/>
          <w:szCs w:val="18"/>
        </w:rPr>
        <w:t xml:space="preserve">, I. (2008). </w:t>
      </w:r>
      <w:r w:rsidRPr="00F566FF">
        <w:rPr>
          <w:rFonts w:ascii="Arial" w:eastAsia="Times New Roman" w:hAnsi="Arial" w:cs="Arial"/>
          <w:i/>
          <w:iCs/>
          <w:sz w:val="18"/>
          <w:szCs w:val="18"/>
        </w:rPr>
        <w:t>Psychodiagnostika</w:t>
      </w:r>
      <w:r w:rsidRPr="00F566FF">
        <w:rPr>
          <w:rFonts w:ascii="Arial" w:eastAsia="Times New Roman" w:hAnsi="Arial" w:cs="Arial"/>
          <w:sz w:val="18"/>
          <w:szCs w:val="18"/>
        </w:rPr>
        <w:t xml:space="preserve">. Praha: Grada. </w:t>
      </w:r>
    </w:p>
    <w:p w14:paraId="14F946E7" w14:textId="4DD11C3B" w:rsidR="002759E2" w:rsidRPr="00F566FF" w:rsidRDefault="002759E2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F566FF">
        <w:rPr>
          <w:rFonts w:ascii="Arial" w:eastAsia="Times New Roman" w:hAnsi="Arial" w:cs="Arial"/>
          <w:sz w:val="18"/>
          <w:szCs w:val="18"/>
        </w:rPr>
        <w:t xml:space="preserve">Vágnerová, M., </w:t>
      </w:r>
      <w:r w:rsidR="00136A95" w:rsidRPr="00F566FF">
        <w:rPr>
          <w:rFonts w:ascii="Arial" w:hAnsi="Arial" w:cs="Arial"/>
          <w:sz w:val="18"/>
          <w:szCs w:val="18"/>
          <w:shd w:val="clear" w:color="auto" w:fill="FFFFFF"/>
        </w:rPr>
        <w:t xml:space="preserve">&amp; </w:t>
      </w:r>
      <w:proofErr w:type="spellStart"/>
      <w:r w:rsidRPr="00F566FF">
        <w:rPr>
          <w:rFonts w:ascii="Arial" w:eastAsia="Times New Roman" w:hAnsi="Arial" w:cs="Arial"/>
          <w:sz w:val="18"/>
          <w:szCs w:val="18"/>
        </w:rPr>
        <w:t>Klégrová</w:t>
      </w:r>
      <w:proofErr w:type="spellEnd"/>
      <w:r w:rsidRPr="00F566FF">
        <w:rPr>
          <w:rFonts w:ascii="Arial" w:eastAsia="Times New Roman" w:hAnsi="Arial" w:cs="Arial"/>
          <w:sz w:val="18"/>
          <w:szCs w:val="18"/>
        </w:rPr>
        <w:t xml:space="preserve">, J. (2008). </w:t>
      </w:r>
      <w:r w:rsidRPr="00F566FF">
        <w:rPr>
          <w:rFonts w:ascii="Arial" w:eastAsia="Times New Roman" w:hAnsi="Arial" w:cs="Arial"/>
          <w:i/>
          <w:iCs/>
          <w:sz w:val="18"/>
          <w:szCs w:val="18"/>
        </w:rPr>
        <w:t>Poradenská psychologická diagnostika dětí a dospívajících</w:t>
      </w:r>
      <w:r w:rsidRPr="00F566FF">
        <w:rPr>
          <w:rFonts w:ascii="Arial" w:eastAsia="Times New Roman" w:hAnsi="Arial" w:cs="Arial"/>
          <w:sz w:val="18"/>
          <w:szCs w:val="18"/>
        </w:rPr>
        <w:t>. Praha: Karolinum.</w:t>
      </w:r>
    </w:p>
    <w:p w14:paraId="479BF751" w14:textId="77777777" w:rsidR="00E84697" w:rsidRPr="00F566FF" w:rsidRDefault="00E84697" w:rsidP="00E84697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F566FF">
        <w:rPr>
          <w:rFonts w:ascii="Arial" w:hAnsi="Arial" w:cs="Arial"/>
          <w:sz w:val="18"/>
          <w:szCs w:val="18"/>
          <w:shd w:val="clear" w:color="auto" w:fill="FFFFFF"/>
        </w:rPr>
        <w:t>Vodáčková</w:t>
      </w:r>
      <w:proofErr w:type="spellEnd"/>
      <w:r w:rsidRPr="00F566FF">
        <w:rPr>
          <w:rFonts w:ascii="Arial" w:hAnsi="Arial" w:cs="Arial"/>
          <w:sz w:val="18"/>
          <w:szCs w:val="18"/>
          <w:shd w:val="clear" w:color="auto" w:fill="FFFFFF"/>
        </w:rPr>
        <w:t>, D. a kolektiv. (2008). Krizová intervence. Praha: Portál.</w:t>
      </w:r>
    </w:p>
    <w:p w14:paraId="1E9F460D" w14:textId="73625929" w:rsidR="002759E2" w:rsidRPr="00F566FF" w:rsidRDefault="00411922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F566FF">
        <w:rPr>
          <w:rFonts w:ascii="Arial" w:eastAsia="Times New Roman" w:hAnsi="Arial" w:cs="Arial"/>
          <w:sz w:val="18"/>
          <w:szCs w:val="18"/>
        </w:rPr>
        <w:t>Zapletalová</w:t>
      </w:r>
      <w:r w:rsidR="002759E2" w:rsidRPr="00F566FF">
        <w:rPr>
          <w:rFonts w:ascii="Arial" w:eastAsia="Times New Roman" w:hAnsi="Arial" w:cs="Arial"/>
          <w:sz w:val="18"/>
          <w:szCs w:val="18"/>
        </w:rPr>
        <w:t xml:space="preserve">, J. et al. (2006). </w:t>
      </w:r>
      <w:r w:rsidR="002759E2" w:rsidRPr="00F566FF">
        <w:rPr>
          <w:rFonts w:ascii="Arial" w:eastAsia="Times New Roman" w:hAnsi="Arial" w:cs="Arial"/>
          <w:i/>
          <w:iCs/>
          <w:sz w:val="18"/>
          <w:szCs w:val="18"/>
        </w:rPr>
        <w:t>Obligatorní diagnózy a obligatorní diagnostika v PPP</w:t>
      </w:r>
      <w:r w:rsidR="002759E2" w:rsidRPr="00F566FF">
        <w:rPr>
          <w:rFonts w:ascii="Arial" w:eastAsia="Times New Roman" w:hAnsi="Arial" w:cs="Arial"/>
          <w:sz w:val="18"/>
          <w:szCs w:val="18"/>
        </w:rPr>
        <w:t>. Praha: IPPP ČR.</w:t>
      </w:r>
    </w:p>
    <w:p w14:paraId="16A71AB5" w14:textId="17562B96" w:rsidR="00585EFB" w:rsidRPr="00F566FF" w:rsidRDefault="00585EFB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F566FF">
        <w:rPr>
          <w:rFonts w:ascii="Arial" w:eastAsia="Times New Roman" w:hAnsi="Arial" w:cs="Arial"/>
          <w:sz w:val="18"/>
          <w:szCs w:val="18"/>
        </w:rPr>
        <w:t xml:space="preserve">Zapletalová, J. et al. (2004). </w:t>
      </w:r>
      <w:r w:rsidRPr="00F566FF">
        <w:rPr>
          <w:rFonts w:ascii="Arial" w:eastAsia="Times New Roman" w:hAnsi="Arial" w:cs="Arial"/>
          <w:i/>
          <w:iCs/>
          <w:sz w:val="18"/>
          <w:szCs w:val="18"/>
        </w:rPr>
        <w:t xml:space="preserve">Postupy práce se závěry z psychologického a speciálně pedagogického vyšetření ve školním prostředí. </w:t>
      </w:r>
      <w:r w:rsidRPr="00F566FF">
        <w:rPr>
          <w:rFonts w:ascii="Arial" w:eastAsia="Times New Roman" w:hAnsi="Arial" w:cs="Arial"/>
          <w:sz w:val="18"/>
          <w:szCs w:val="18"/>
        </w:rPr>
        <w:t xml:space="preserve">Praha: NÚV. </w:t>
      </w:r>
    </w:p>
    <w:p w14:paraId="1790925A" w14:textId="77777777" w:rsidR="00411922" w:rsidRPr="00F566FF" w:rsidRDefault="00411922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F566FF">
        <w:rPr>
          <w:rFonts w:ascii="Arial" w:eastAsia="Times New Roman" w:hAnsi="Arial" w:cs="Arial"/>
          <w:sz w:val="18"/>
          <w:szCs w:val="18"/>
        </w:rPr>
        <w:t xml:space="preserve">Zelinková, O. (2001). </w:t>
      </w:r>
      <w:r w:rsidRPr="00F566FF">
        <w:rPr>
          <w:rFonts w:ascii="Arial" w:eastAsia="Times New Roman" w:hAnsi="Arial" w:cs="Arial"/>
          <w:i/>
          <w:iCs/>
          <w:sz w:val="18"/>
          <w:szCs w:val="18"/>
        </w:rPr>
        <w:t>Pedagogická diagnostika a individuální vzdělávací program</w:t>
      </w:r>
      <w:r w:rsidRPr="00F566FF">
        <w:rPr>
          <w:rFonts w:ascii="Arial" w:eastAsia="Times New Roman" w:hAnsi="Arial" w:cs="Arial"/>
          <w:sz w:val="18"/>
          <w:szCs w:val="18"/>
        </w:rPr>
        <w:t>. Praha: Portál.</w:t>
      </w:r>
    </w:p>
    <w:p w14:paraId="1F0363FF" w14:textId="77777777" w:rsidR="00411922" w:rsidRPr="009E257C" w:rsidRDefault="00411922" w:rsidP="00E84697">
      <w:pP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5C7D1AC0" w14:textId="08EE2C85" w:rsidR="00D00F8A" w:rsidRPr="009E257C" w:rsidRDefault="00D00F8A" w:rsidP="00E84697">
      <w:pPr>
        <w:spacing w:before="120" w:after="0" w:line="240" w:lineRule="auto"/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9E257C">
        <w:rPr>
          <w:rFonts w:ascii="Arial" w:hAnsi="Arial" w:cs="Arial"/>
          <w:b/>
          <w:bCs/>
          <w:color w:val="0070C0"/>
          <w:sz w:val="18"/>
          <w:szCs w:val="18"/>
        </w:rPr>
        <w:t>Diagnostické nástroje</w:t>
      </w:r>
    </w:p>
    <w:p w14:paraId="154C488E" w14:textId="36511107" w:rsidR="00D00F8A" w:rsidRPr="00F566FF" w:rsidRDefault="009E257C" w:rsidP="00E84697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F566FF">
        <w:rPr>
          <w:rFonts w:ascii="Arial" w:hAnsi="Arial" w:cs="Arial"/>
          <w:sz w:val="18"/>
          <w:szCs w:val="18"/>
        </w:rPr>
        <w:t xml:space="preserve">Nakladatelství/vydavatelství: </w:t>
      </w:r>
      <w:proofErr w:type="spellStart"/>
      <w:r w:rsidR="00D00F8A" w:rsidRPr="00F566FF">
        <w:rPr>
          <w:rFonts w:ascii="Arial" w:hAnsi="Arial" w:cs="Arial"/>
          <w:sz w:val="18"/>
          <w:szCs w:val="18"/>
        </w:rPr>
        <w:t>Testcentrum</w:t>
      </w:r>
      <w:proofErr w:type="spellEnd"/>
      <w:r w:rsidR="00D00F8A" w:rsidRPr="00F566FF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D00F8A" w:rsidRPr="00F566FF">
        <w:rPr>
          <w:rFonts w:ascii="Arial" w:hAnsi="Arial" w:cs="Arial"/>
          <w:sz w:val="18"/>
          <w:szCs w:val="18"/>
        </w:rPr>
        <w:t>Hogrefe</w:t>
      </w:r>
      <w:proofErr w:type="spellEnd"/>
      <w:r w:rsidR="00D00F8A" w:rsidRPr="00F566FF">
        <w:rPr>
          <w:rFonts w:ascii="Arial" w:hAnsi="Arial" w:cs="Arial"/>
          <w:sz w:val="18"/>
          <w:szCs w:val="18"/>
        </w:rPr>
        <w:t xml:space="preserve">, Psychodiagnostika Brno, Národní ústav pro vzdělávání aj. </w:t>
      </w:r>
    </w:p>
    <w:p w14:paraId="60ABCF17" w14:textId="0D63A21F" w:rsidR="00D00F8A" w:rsidRPr="00F566FF" w:rsidRDefault="00D00F8A" w:rsidP="00E84697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F566FF">
        <w:rPr>
          <w:rFonts w:ascii="Arial" w:hAnsi="Arial" w:cs="Arial"/>
          <w:sz w:val="18"/>
          <w:szCs w:val="18"/>
        </w:rPr>
        <w:t xml:space="preserve">Publikace nakl. Grada týkající se diagnostických postupů. </w:t>
      </w:r>
    </w:p>
    <w:p w14:paraId="5DB5410C" w14:textId="77777777" w:rsidR="002759E2" w:rsidRPr="009E257C" w:rsidRDefault="002759E2" w:rsidP="00E84697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2759E2" w:rsidRPr="009E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DA0"/>
    <w:multiLevelType w:val="hybridMultilevel"/>
    <w:tmpl w:val="EDA69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4F93"/>
    <w:multiLevelType w:val="hybridMultilevel"/>
    <w:tmpl w:val="148CA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C"/>
    <w:multiLevelType w:val="hybridMultilevel"/>
    <w:tmpl w:val="60007F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C499F"/>
    <w:multiLevelType w:val="hybridMultilevel"/>
    <w:tmpl w:val="2446F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446A"/>
    <w:multiLevelType w:val="hybridMultilevel"/>
    <w:tmpl w:val="8116A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A2570"/>
    <w:multiLevelType w:val="hybridMultilevel"/>
    <w:tmpl w:val="B590D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1D39"/>
    <w:multiLevelType w:val="hybridMultilevel"/>
    <w:tmpl w:val="80CC738E"/>
    <w:styleLink w:val="Importovanstyl2"/>
    <w:lvl w:ilvl="0" w:tplc="9E48B4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2DE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85EA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A5F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69C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C0EA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0A2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83A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CD89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75051F"/>
    <w:multiLevelType w:val="hybridMultilevel"/>
    <w:tmpl w:val="6EB6B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69E6"/>
    <w:multiLevelType w:val="hybridMultilevel"/>
    <w:tmpl w:val="F4D4F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1690"/>
    <w:multiLevelType w:val="hybridMultilevel"/>
    <w:tmpl w:val="92D69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1410B"/>
    <w:multiLevelType w:val="hybridMultilevel"/>
    <w:tmpl w:val="80CC738E"/>
    <w:numStyleLink w:val="Importovanstyl2"/>
  </w:abstractNum>
  <w:num w:numId="1" w16cid:durableId="1486625130">
    <w:abstractNumId w:val="7"/>
  </w:num>
  <w:num w:numId="2" w16cid:durableId="1102531384">
    <w:abstractNumId w:val="4"/>
  </w:num>
  <w:num w:numId="3" w16cid:durableId="175996218">
    <w:abstractNumId w:val="8"/>
  </w:num>
  <w:num w:numId="4" w16cid:durableId="662273685">
    <w:abstractNumId w:val="0"/>
  </w:num>
  <w:num w:numId="5" w16cid:durableId="2116097087">
    <w:abstractNumId w:val="5"/>
  </w:num>
  <w:num w:numId="6" w16cid:durableId="669068861">
    <w:abstractNumId w:val="1"/>
  </w:num>
  <w:num w:numId="7" w16cid:durableId="84693694">
    <w:abstractNumId w:val="9"/>
  </w:num>
  <w:num w:numId="8" w16cid:durableId="580796040">
    <w:abstractNumId w:val="3"/>
  </w:num>
  <w:num w:numId="9" w16cid:durableId="911083337">
    <w:abstractNumId w:val="2"/>
  </w:num>
  <w:num w:numId="10" w16cid:durableId="1712916475">
    <w:abstractNumId w:val="6"/>
  </w:num>
  <w:num w:numId="11" w16cid:durableId="1660227343">
    <w:abstractNumId w:val="10"/>
    <w:lvlOverride w:ilvl="0">
      <w:lvl w:ilvl="0" w:tplc="6614622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4A249A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5CB5C4">
        <w:start w:val="1"/>
        <w:numFmt w:val="lowerRoman"/>
        <w:lvlText w:val="%3."/>
        <w:lvlJc w:val="left"/>
        <w:pPr>
          <w:ind w:left="215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D452D8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98CBF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32040E">
        <w:start w:val="1"/>
        <w:numFmt w:val="lowerRoman"/>
        <w:lvlText w:val="%6."/>
        <w:lvlJc w:val="left"/>
        <w:pPr>
          <w:ind w:left="431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DE99A2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8B38C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865786">
        <w:start w:val="1"/>
        <w:numFmt w:val="lowerRoman"/>
        <w:lvlText w:val="%9."/>
        <w:lvlJc w:val="left"/>
        <w:pPr>
          <w:ind w:left="647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34"/>
    <w:rsid w:val="0002121F"/>
    <w:rsid w:val="00026678"/>
    <w:rsid w:val="00041BA2"/>
    <w:rsid w:val="00046E34"/>
    <w:rsid w:val="0007428D"/>
    <w:rsid w:val="00136A95"/>
    <w:rsid w:val="001A6DB6"/>
    <w:rsid w:val="001D4318"/>
    <w:rsid w:val="002759E2"/>
    <w:rsid w:val="002A328B"/>
    <w:rsid w:val="002C63D9"/>
    <w:rsid w:val="003801E7"/>
    <w:rsid w:val="003877C1"/>
    <w:rsid w:val="00390A93"/>
    <w:rsid w:val="003A2CFB"/>
    <w:rsid w:val="00400D45"/>
    <w:rsid w:val="00411922"/>
    <w:rsid w:val="004303F4"/>
    <w:rsid w:val="0049363A"/>
    <w:rsid w:val="004963BD"/>
    <w:rsid w:val="005137CC"/>
    <w:rsid w:val="00545AAA"/>
    <w:rsid w:val="005648D6"/>
    <w:rsid w:val="00585EFB"/>
    <w:rsid w:val="006F3572"/>
    <w:rsid w:val="007A0796"/>
    <w:rsid w:val="007D4ECA"/>
    <w:rsid w:val="0081659F"/>
    <w:rsid w:val="008A7484"/>
    <w:rsid w:val="00955966"/>
    <w:rsid w:val="009C2A22"/>
    <w:rsid w:val="009E257C"/>
    <w:rsid w:val="009F28A8"/>
    <w:rsid w:val="00A5657B"/>
    <w:rsid w:val="00B34A99"/>
    <w:rsid w:val="00BB206B"/>
    <w:rsid w:val="00BE7C78"/>
    <w:rsid w:val="00D00F8A"/>
    <w:rsid w:val="00D100BC"/>
    <w:rsid w:val="00D462EF"/>
    <w:rsid w:val="00DC2856"/>
    <w:rsid w:val="00DC6CCE"/>
    <w:rsid w:val="00DF3227"/>
    <w:rsid w:val="00E84697"/>
    <w:rsid w:val="00EC2327"/>
    <w:rsid w:val="00F5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C838"/>
  <w15:chartTrackingRefBased/>
  <w15:docId w15:val="{41BE4C28-A0A0-4C78-93C8-3DA1DCF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E34"/>
  </w:style>
  <w:style w:type="paragraph" w:styleId="Nadpis1">
    <w:name w:val="heading 1"/>
    <w:basedOn w:val="Normln"/>
    <w:link w:val="Nadpis1Char"/>
    <w:uiPriority w:val="9"/>
    <w:qFormat/>
    <w:rsid w:val="009C2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0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E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5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3572"/>
    <w:rPr>
      <w:b/>
      <w:bCs/>
    </w:rPr>
  </w:style>
  <w:style w:type="numbering" w:customStyle="1" w:styleId="Importovanstyl2">
    <w:name w:val="Importovaný styl 2"/>
    <w:rsid w:val="007D4ECA"/>
    <w:pPr>
      <w:numPr>
        <w:numId w:val="10"/>
      </w:numPr>
    </w:pPr>
  </w:style>
  <w:style w:type="character" w:styleId="Zdraznn">
    <w:name w:val="Emphasis"/>
    <w:basedOn w:val="Standardnpsmoodstavce"/>
    <w:uiPriority w:val="20"/>
    <w:qFormat/>
    <w:rsid w:val="009C2A22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9C2A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0F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1574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Kucharská</dc:creator>
  <cp:keywords/>
  <dc:description/>
  <cp:lastModifiedBy>Anna Kucharská</cp:lastModifiedBy>
  <cp:revision>3</cp:revision>
  <dcterms:created xsi:type="dcterms:W3CDTF">2022-09-29T11:05:00Z</dcterms:created>
  <dcterms:modified xsi:type="dcterms:W3CDTF">2022-09-30T11:58:00Z</dcterms:modified>
</cp:coreProperties>
</file>