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BFEE" w14:textId="4554DF50" w:rsidR="00CE7DD8" w:rsidRPr="00A24E71" w:rsidRDefault="00000000">
      <w:pPr>
        <w:spacing w:before="240"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4170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Státní zkouška navazující magisterské studium: </w:t>
      </w:r>
      <w:r w:rsidR="004170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část </w:t>
      </w:r>
      <w:r w:rsidR="0041706D" w:rsidRPr="00A24E71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>P</w:t>
      </w:r>
      <w:r w:rsidRPr="00A24E71">
        <w:rPr>
          <w:rFonts w:ascii="Arial" w:hAnsi="Arial" w:cs="Arial"/>
          <w:b/>
          <w:bCs/>
          <w:color w:val="0070C0"/>
          <w:sz w:val="24"/>
          <w:szCs w:val="24"/>
          <w:u w:val="single"/>
          <w:shd w:val="clear" w:color="auto" w:fill="FFFFFF"/>
        </w:rPr>
        <w:t>oradenská psychologie</w:t>
      </w:r>
      <w:r w:rsidRPr="00A24E7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 w14:paraId="670ACBA6" w14:textId="77777777" w:rsidR="00CE7DD8" w:rsidRPr="0041706D" w:rsidRDefault="0000000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Platné pro studenty se zahájením studia od roku 2021. </w:t>
      </w:r>
    </w:p>
    <w:p w14:paraId="7ECF8EBE" w14:textId="3205EA4E" w:rsidR="001435A0" w:rsidRPr="0041706D" w:rsidRDefault="001435A0">
      <w:pPr>
        <w:spacing w:before="240" w:after="0" w:line="240" w:lineRule="auto"/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</w:pPr>
      <w:bookmarkStart w:id="0" w:name="_Hlk115040131"/>
      <w:r w:rsidRPr="0041706D"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>Vstupní informace</w:t>
      </w:r>
    </w:p>
    <w:bookmarkEnd w:id="0"/>
    <w:p w14:paraId="2433965E" w14:textId="1D4BC4F4" w:rsidR="00CE7DD8" w:rsidRPr="0041706D" w:rsidRDefault="0000000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Státní zkouška z poradenské psychologie vychází z předmětů: </w:t>
      </w:r>
    </w:p>
    <w:p w14:paraId="6A1C5FAD" w14:textId="77777777" w:rsidR="00CE7DD8" w:rsidRPr="0041706D" w:rsidRDefault="00000000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Teorie poradenství ve výchově a vzdělávání</w:t>
      </w:r>
    </w:p>
    <w:p w14:paraId="5D8F4D48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Diagnostika a intervence v poradenství </w:t>
      </w:r>
    </w:p>
    <w:p w14:paraId="5D94B066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Specifické poruchy učení – výukové obtíže žáků</w:t>
      </w:r>
    </w:p>
    <w:p w14:paraId="2C4032D1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Školní psychologie </w:t>
      </w:r>
    </w:p>
    <w:p w14:paraId="35EA35C5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Žáci se speciálními vzdělávacími potřebami a inkluzivní vzdělávání</w:t>
      </w:r>
    </w:p>
    <w:p w14:paraId="751DA918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Rodinné a manželské poradenství</w:t>
      </w:r>
    </w:p>
    <w:p w14:paraId="0DECF874" w14:textId="77777777" w:rsidR="00CE7DD8" w:rsidRPr="0041706D" w:rsidRDefault="00000000" w:rsidP="001435A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Poradenské stáže encyklopedické s reflexí (I, II)</w:t>
      </w:r>
    </w:p>
    <w:p w14:paraId="570441FF" w14:textId="170AE40A" w:rsidR="00CE7DD8" w:rsidRPr="0041706D" w:rsidRDefault="00000000" w:rsidP="00C64ADB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115345779"/>
      <w:bookmarkStart w:id="2" w:name="_Hlk115039673"/>
      <w:r w:rsidRPr="0041706D">
        <w:rPr>
          <w:rFonts w:ascii="Arial" w:hAnsi="Arial" w:cs="Arial"/>
          <w:sz w:val="18"/>
          <w:szCs w:val="18"/>
          <w:shd w:val="clear" w:color="auto" w:fill="FFFFFF"/>
        </w:rPr>
        <w:t>Student při příchodu ke SZ odevzdá portfolio zpracovaných prací k jednotlivým částem SZ – vždy obsahuje dva zpracované úkoly</w:t>
      </w:r>
      <w:r w:rsidR="00C64ADB"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 vztažené k dané části SZ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. Vylosuje si otázku, kterou odpovídá komisi. Následuje rozprava nad portfoliem – zpracovaného </w:t>
      </w:r>
      <w:r w:rsidR="00C64ADB" w:rsidRPr="0041706D">
        <w:rPr>
          <w:rFonts w:ascii="Arial" w:hAnsi="Arial" w:cs="Arial"/>
          <w:sz w:val="18"/>
          <w:szCs w:val="18"/>
          <w:shd w:val="clear" w:color="auto" w:fill="FFFFFF"/>
        </w:rPr>
        <w:t>jednoho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 úkolu k dané části SZ</w:t>
      </w:r>
      <w:r w:rsidR="00C64ADB" w:rsidRPr="0041706D">
        <w:rPr>
          <w:rFonts w:ascii="Arial" w:hAnsi="Arial" w:cs="Arial"/>
          <w:sz w:val="18"/>
          <w:szCs w:val="18"/>
          <w:shd w:val="clear" w:color="auto" w:fill="FFFFFF"/>
        </w:rPr>
        <w:t>, na základě výběru komisí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. Předpokládá se nejenom prezentace znalostí v dané problematice, ale i schopnost studenta aplikovat zpracované téma do praxe. V této části student zpravidla vychází z encyklopedických poradenských stáží s reflexí. </w:t>
      </w:r>
    </w:p>
    <w:bookmarkEnd w:id="1"/>
    <w:p w14:paraId="0A7C8659" w14:textId="77777777" w:rsidR="00C64ADB" w:rsidRPr="0041706D" w:rsidRDefault="00C64ADB" w:rsidP="00C64ADB">
      <w:pPr>
        <w:spacing w:before="120" w:after="0" w:line="240" w:lineRule="auto"/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</w:pPr>
    </w:p>
    <w:p w14:paraId="70A0BAAF" w14:textId="064E721D" w:rsidR="00C64ADB" w:rsidRPr="0041706D" w:rsidRDefault="00000000" w:rsidP="00C64ADB">
      <w:pPr>
        <w:spacing w:before="120" w:after="0" w:line="240" w:lineRule="auto"/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 xml:space="preserve">Tematické okruhy ke zkoušce </w:t>
      </w:r>
    </w:p>
    <w:bookmarkEnd w:id="2"/>
    <w:p w14:paraId="36BCF30F" w14:textId="65515BD8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1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.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Poradenská psychologie – postavení v rámci </w:t>
      </w:r>
      <w:proofErr w:type="spellStart"/>
      <w:r w:rsidRPr="0041706D">
        <w:rPr>
          <w:rFonts w:ascii="Arial" w:hAnsi="Arial" w:cs="Arial"/>
          <w:sz w:val="18"/>
          <w:szCs w:val="18"/>
          <w:shd w:val="clear" w:color="auto" w:fill="FFFFFF"/>
        </w:rPr>
        <w:t>ps</w:t>
      </w:r>
      <w:proofErr w:type="spellEnd"/>
      <w:r w:rsidRPr="0041706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A24E7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disciplín, vznik a vývoj předmětu (profesní poradenství, poradenství ve výchově a vzdělávání) – 1. polovina 20. století</w:t>
      </w:r>
      <w:r w:rsidR="00C64ADB" w:rsidRPr="0041706D">
        <w:rPr>
          <w:rFonts w:ascii="Arial" w:hAnsi="Arial" w:cs="Arial"/>
          <w:sz w:val="18"/>
          <w:szCs w:val="18"/>
          <w:shd w:val="clear" w:color="auto" w:fill="FFFFFF"/>
        </w:rPr>
        <w:t>, poradenství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 před rokem 1989 – trendy, představitelé, rozvoj poradenských služeb, rozvoj školních poradenských služeb po roce 1960. </w:t>
      </w:r>
    </w:p>
    <w:p w14:paraId="09C54ED5" w14:textId="40D8FB1C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2.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Poradenství ve výchově a vzdělávání – změny v poradenských službách po roce 1989 – hlavní trendy, odlišnosti oproti minulému období (rozdíly v přístupu ke klientům, rozdíly v poradenských institucích, rozdíly v důrazu na poradenské postupy – diagnostika, intervence, rozdíly v odborných tématech, které poradenský systém řešil). Aktuální poradenský systém</w:t>
      </w:r>
      <w:r w:rsidR="00C64ADB" w:rsidRPr="0041706D">
        <w:rPr>
          <w:rFonts w:ascii="Arial" w:hAnsi="Arial" w:cs="Arial"/>
          <w:sz w:val="18"/>
          <w:szCs w:val="18"/>
          <w:shd w:val="clear" w:color="auto" w:fill="FFFFFF"/>
        </w:rPr>
        <w:t>, jeho členění</w:t>
      </w:r>
      <w:r w:rsidR="00C70975" w:rsidRPr="0041706D">
        <w:rPr>
          <w:rFonts w:ascii="Arial" w:hAnsi="Arial" w:cs="Arial"/>
          <w:sz w:val="18"/>
          <w:szCs w:val="18"/>
          <w:shd w:val="clear" w:color="auto" w:fill="FFFFFF"/>
        </w:rPr>
        <w:t>, legislativa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716E06AF" w14:textId="5AF740B3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3. Školní poradenské pracoviště – vymezení a strategie školního poradenství, pracovníci, klientela, standardní činnosti. Profese školního psychologa, slabé a silné stránky, spolupráce s dalšími aktéry ve vnitřní i vnější síti školy. </w:t>
      </w:r>
    </w:p>
    <w:p w14:paraId="25036874" w14:textId="5A7A0046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4. Školské poradenské zařízení – vymezení dle legislativy, úkoly a cíle PPP, SPC, standardní činnosti, slabé a silné stránky současných ŠPZ.</w:t>
      </w:r>
    </w:p>
    <w:p w14:paraId="0ECAEDCE" w14:textId="156950D4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41706D">
        <w:rPr>
          <w:rFonts w:ascii="Arial" w:hAnsi="Arial" w:cs="Arial"/>
          <w:sz w:val="18"/>
          <w:szCs w:val="18"/>
        </w:rPr>
        <w:t xml:space="preserve">.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Prevence v poradenství, oblasti prevence, preventivní programy ve školství a poradenství. Prevence rizikového chování, minimální program prevence, preventivní aktivity v oblasti práce se třídou, spolupráce ŠPP a ŠPZ. Středisko výchovné péče, neziskové organizace a jejich aktivity pro podporu prevence ve školství. </w:t>
      </w:r>
    </w:p>
    <w:p w14:paraId="1A11AC23" w14:textId="044E8EDD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6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. Úloha diagnostiky a intervencí v poradenství, obligatorní diagnózy, zásady diagnostiky, zakázka, informovaný souhlas, diagnostický postup. Odlišné principy diagnostické a intervenční práce v ŠPZ vs. ŠPP, PPP vs. SPC, silné a slabé stránky. </w:t>
      </w:r>
    </w:p>
    <w:p w14:paraId="33058C50" w14:textId="54CB7074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7</w:t>
      </w:r>
      <w:r w:rsidRPr="0041706D">
        <w:rPr>
          <w:rFonts w:ascii="Arial" w:hAnsi="Arial" w:cs="Arial"/>
          <w:sz w:val="18"/>
          <w:szCs w:val="18"/>
        </w:rPr>
        <w:t xml:space="preserve">. Problémy předškoláků (ve vztahu k dítěti, jeho rodině a škole), školní zralost (činitelé ovlivňující nástup do školy, školní zralost a její diagnostika, odklad školní docházky, nejčastější důvody odkladu školní docházky. Předčasné zahájení školní docházky. Adaptace na školní docházku, možné problémy. Poradenské formy práce s předškoláky a ranými školáky, intervenční programy. </w:t>
      </w:r>
    </w:p>
    <w:p w14:paraId="76E4AB7B" w14:textId="1BA5E683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8. Výukové obtíže žáků – nespecifické i specifické. Nespecifické problémy ve vztahu k rodině, učiteli a osobnosti žáka. Specifické poruchy učení (zejm. dyslexie, dysortografie, dysgrafie, dyskalkulie, dyspraxie) v kontextu rozvoje gramotnosti, dopady na emocionalitu a sociální začlenění. Podpora žáků s výukovými obtížemi ze strany školy, přístupy učitele, podpora školského poradenského zařízení, dle jednotlivých stupňů vzdělávání. Intervenční programy. </w:t>
      </w:r>
    </w:p>
    <w:p w14:paraId="3D938665" w14:textId="33CEF925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9. Výchovné obtíže žáků – náročné</w:t>
      </w:r>
      <w:r w:rsidR="00C64ADB" w:rsidRPr="0041706D">
        <w:rPr>
          <w:rFonts w:ascii="Arial" w:hAnsi="Arial" w:cs="Arial"/>
          <w:sz w:val="18"/>
          <w:szCs w:val="18"/>
        </w:rPr>
        <w:t>/problémové</w:t>
      </w:r>
      <w:r w:rsidRPr="0041706D">
        <w:rPr>
          <w:rFonts w:ascii="Arial" w:hAnsi="Arial" w:cs="Arial"/>
          <w:sz w:val="18"/>
          <w:szCs w:val="18"/>
        </w:rPr>
        <w:t xml:space="preserve"> chování, rizikové chování. </w:t>
      </w:r>
      <w:r w:rsidR="00C70975" w:rsidRPr="0041706D">
        <w:rPr>
          <w:rFonts w:ascii="Arial" w:hAnsi="Arial" w:cs="Arial"/>
          <w:sz w:val="18"/>
          <w:szCs w:val="18"/>
        </w:rPr>
        <w:t>S</w:t>
      </w:r>
      <w:r w:rsidRPr="0041706D">
        <w:rPr>
          <w:rFonts w:ascii="Arial" w:hAnsi="Arial" w:cs="Arial"/>
          <w:sz w:val="18"/>
          <w:szCs w:val="18"/>
        </w:rPr>
        <w:t xml:space="preserve">pecifické poruchy chování – (náročné chování na 1. st. a 2. st. ZŠ, závislosti, poruchy chování, PAS, ADHD/ADD). Přístupy učitele, podpora ze strany školy a školského poradenského zařízení dle jednotlivých stupňů vzdělání, mezioborová spolupráce při řešení problémů žáků s chováním. Intervenční programy. </w:t>
      </w:r>
    </w:p>
    <w:p w14:paraId="5F979C25" w14:textId="0F83F1EF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lastRenderedPageBreak/>
        <w:t xml:space="preserve">10. Klima školy a klima třídy, diagnostika (klimata třídy, vztahy ve třídě), prevence a intervence. Problémové třídy, práce se školní třídou jako skupinou podle sociálně – psychologických a poradenských principů. Intervenční programy. </w:t>
      </w:r>
    </w:p>
    <w:p w14:paraId="564E0DE8" w14:textId="53E510B3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11.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Poradenství a podpora žáků se speciálními vzdělávacími potřebami – legislativní ukotvení, stupně podpory a podpůrná opatření (plán pedagogické podpory, individuální vzdělávací plán, personální podpora aj.). Úloha školy, přístupy učitele, spolupráce s rodinou. Role a kompetence školního poradenského pracoviště a školského poradenského zařízení, spolupráce mezi nimi. Možné formy podpory žáků jednotlivých skupin se SVP (se zdravotním postižením/znevýhodněním), včetně žáků s nadáním. </w:t>
      </w:r>
    </w:p>
    <w:p w14:paraId="0B786EA7" w14:textId="15BE89AF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12. Kariérové poradenství ve školství, role a kompetence škol a školských poradenských zařízení, diagnostika ve prospěch doporučení vzdělávací dráhy/volby povolání. Teorie profesní orientace a jejich aplikace do oblasti pedagogicko-psychologického poradenství. Spolupráce školy s IPS. </w:t>
      </w:r>
    </w:p>
    <w:p w14:paraId="2639A954" w14:textId="77777777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13. Pedagogové v kontextu poradenské práce, podpora učitelů a asistentů pedagoga při práci se třídou, při řešení výchovných a výukových problémů. Rozdíl akcentů v práci poradenských psychologů v ŠPP a ŠPZ. Úloha psychologa v prevenci syndromu vyhoření u učitelů. </w:t>
      </w:r>
    </w:p>
    <w:p w14:paraId="0D21B8E3" w14:textId="67A26F27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14. Aktuální systém manželského, partnerského a rodinného poradenství v ČR, vývoj manželského a rodinného poradenství v </w:t>
      </w:r>
      <w:r w:rsidR="00C70975"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ČR, přístupy</w:t>
      </w: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 a směry manželského a partnerského poradenství a jejich představitelé (systemické a narativní, strukturální, KBT, humanistická, aj.)</w:t>
      </w:r>
    </w:p>
    <w:p w14:paraId="61BE86DF" w14:textId="480CD812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15. Rodiny, jejich formy a aktuální proměny, vývoj partnerského a manželského </w:t>
      </w:r>
      <w:r w:rsidR="00C70975"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vztahu –</w:t>
      </w: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 možnosti poradenských intervencí, typy poradenské zakázky s ohledem na vývojovou fázi vztahu a složení rodiny či partnerského systému, vhodné poradenské metody a význam jazyka rodinného a partnerského poradenství </w:t>
      </w:r>
    </w:p>
    <w:p w14:paraId="654911DE" w14:textId="77777777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16. Práce s partnerským a rodinným systémem v náročných či konfliktních situacích – </w:t>
      </w:r>
      <w:proofErr w:type="spellStart"/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předrozvodové</w:t>
      </w:r>
      <w:proofErr w:type="spellEnd"/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, rozvodové a porozvodové poradenství, uspořádání péče o děti, násilí ve vztazích, ztráty, závislosti, náročné výchovné situace. Limity poradenského procesu.</w:t>
      </w:r>
    </w:p>
    <w:p w14:paraId="7FEB6AC5" w14:textId="732AA9D0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C70975" w:rsidRPr="0041706D">
        <w:rPr>
          <w:rFonts w:ascii="Arial" w:hAnsi="Arial" w:cs="Arial"/>
          <w:sz w:val="18"/>
          <w:szCs w:val="18"/>
          <w:shd w:val="clear" w:color="auto" w:fill="FFFFFF"/>
        </w:rPr>
        <w:t>7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Zásady poradenského přístupu, etapy poradenského procesu, osobnost a profesní kompetence poradce. </w:t>
      </w:r>
    </w:p>
    <w:p w14:paraId="056BFDCF" w14:textId="2B1F756B" w:rsidR="00CE7DD8" w:rsidRPr="0041706D" w:rsidRDefault="00000000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1</w:t>
      </w:r>
      <w:r w:rsidR="00C70975" w:rsidRPr="0041706D">
        <w:rPr>
          <w:rFonts w:ascii="Arial" w:hAnsi="Arial" w:cs="Arial"/>
          <w:sz w:val="18"/>
          <w:szCs w:val="18"/>
          <w:shd w:val="clear" w:color="auto" w:fill="FFFFFF"/>
        </w:rPr>
        <w:t>8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Etické aspekty poradenské práce, etika poradce, etické kodexy, etická dilemata.</w:t>
      </w:r>
    </w:p>
    <w:p w14:paraId="1AF49397" w14:textId="7E55483D" w:rsidR="00CE7DD8" w:rsidRPr="0041706D" w:rsidRDefault="00C70975" w:rsidP="0041706D">
      <w:pPr>
        <w:spacing w:before="180"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19.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Kvalifikační standard a kariérní růst poradenských pracovníků ve školství, jejich další vzdělávání. Profesní sdružení a asociace, působící ve školství. Metodická a odborná podpora, supervize v poradenství ve školství.</w:t>
      </w:r>
    </w:p>
    <w:p w14:paraId="627F3971" w14:textId="1642C27D" w:rsidR="00C70975" w:rsidRPr="0041706D" w:rsidRDefault="00C70975" w:rsidP="0041706D">
      <w:pPr>
        <w:spacing w:before="180"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20.  Možnosti vzdělávání rodinných a manželských poradců v ČR, vliv absolvovaného psychoterapeutického výcviku na uplatňované postupy a přístupy k párům a rodinám (možnost výběru z psychoterapeutických škol a směrů), spolky a organizace zastřešující manželské a rodinné poradce, legislativní opora manželského a rodinného poradenství</w:t>
      </w:r>
    </w:p>
    <w:p w14:paraId="33CED3D5" w14:textId="6D94BB60" w:rsidR="00CE7DD8" w:rsidRPr="0041706D" w:rsidRDefault="00000000" w:rsidP="0041706D">
      <w:pPr>
        <w:spacing w:before="360"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41706D"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 xml:space="preserve">Úkoly do portfolia </w:t>
      </w:r>
    </w:p>
    <w:p w14:paraId="20A17343" w14:textId="3817A0F6" w:rsidR="00CE7DD8" w:rsidRPr="0041706D" w:rsidRDefault="0000000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bookmarkStart w:id="3" w:name="_Hlk115039973"/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Z prezentované nabídky možnosti zpracování úkolů si </w:t>
      </w:r>
      <w:r w:rsidRPr="0041706D">
        <w:rPr>
          <w:rFonts w:ascii="Arial" w:hAnsi="Arial" w:cs="Arial"/>
          <w:b/>
          <w:bCs/>
          <w:sz w:val="18"/>
          <w:szCs w:val="18"/>
          <w:shd w:val="clear" w:color="auto" w:fill="FFFFFF"/>
        </w:rPr>
        <w:t>vyberte 2 úkoly,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 které vložíte do portfolia s přeložením komisi při státní zkoušce. </w:t>
      </w:r>
    </w:p>
    <w:p w14:paraId="6CCFA5DB" w14:textId="77777777" w:rsidR="00CE7DD8" w:rsidRPr="0041706D" w:rsidRDefault="00000000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Rozsah písemné práce: max. 2 normostrany </w:t>
      </w:r>
    </w:p>
    <w:bookmarkEnd w:id="3"/>
    <w:p w14:paraId="751ABE90" w14:textId="77777777" w:rsidR="00CE7DD8" w:rsidRPr="0041706D" w:rsidRDefault="00000000" w:rsidP="001435A0">
      <w:pPr>
        <w:pStyle w:val="Odstavecseseznamem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Srovnejte na základě svých zkušeností uplatňované principy poradenské práce ve dvou zařízeních (anonymně), hledejte shody a rozdíly, silné a slabé stránky (2 pedagogicko-psychologické poradny, Poradna a SPC, poradna a SVP, školní psycholog vs. psycholog v PPP) </w:t>
      </w:r>
    </w:p>
    <w:p w14:paraId="1E0D8BD5" w14:textId="70428135" w:rsidR="00CE7DD8" w:rsidRPr="00D110EB" w:rsidRDefault="0000000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Kazuistika žáka s výukovými problémy (dle vlastního výběru, jak ze strany klienta, tak ze strany zařízení, ve kterém byla kazuistika získána). Soustřeďte se zejména na </w:t>
      </w:r>
      <w:r w:rsidR="001435A0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poradenský proces, </w:t>
      </w: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hledání možností poradenské podpory a řešení problémů žáka. </w:t>
      </w:r>
    </w:p>
    <w:p w14:paraId="7E2EF8C4" w14:textId="5D1349A0" w:rsidR="00D110EB" w:rsidRPr="00D110EB" w:rsidRDefault="00D110EB" w:rsidP="00D110EB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>Kazuistika žáka s </w:t>
      </w:r>
      <w:r>
        <w:rPr>
          <w:rFonts w:ascii="Arial" w:hAnsi="Arial" w:cs="Arial"/>
          <w:color w:val="auto"/>
          <w:sz w:val="18"/>
          <w:szCs w:val="18"/>
          <w:shd w:val="clear" w:color="auto" w:fill="FFFFFF"/>
        </w:rPr>
        <w:t>výchovnými</w:t>
      </w: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problémy (dle vlastního výběru, jak ze strany klienta, tak ze strany zařízení, ve kterém byla kazuistika získána). Soustřeďte se zejména na poradenský proces, hledání možností poradenské podpory a řešení problémů žáka. </w:t>
      </w:r>
    </w:p>
    <w:p w14:paraId="1FA8690B" w14:textId="77777777" w:rsidR="001435A0" w:rsidRPr="0041706D" w:rsidRDefault="001435A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Úloha poradenského psychologa při řešení komplexní podpory žáků s podpůrným opatřením 3. či 4. stupně. Vyberte konkrétní případ žáka/klienta, na kterém ukážete akcenty poradenské práce. Rozlište různé úrovně práce (škola, volnočasové aktivity, specializované organizace). Zaměřte se na spolupráci s dalšími institucemi (OSPOD, SVP, SPC, sociální služby).</w:t>
      </w:r>
    </w:p>
    <w:p w14:paraId="1AD27FE6" w14:textId="77777777" w:rsidR="001435A0" w:rsidRPr="0041706D" w:rsidRDefault="001435A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Připravte strukturu (případně i ukázku konkrétních technik) programu pro rozvoj sociálních vztahů a komunikace ve třídě. Vyjděte z programů nespecifické prevence, popište možnost využití programu ve škole (v kontextu školního roku, spolupráce s třídím učitelem, případně rodiči). Rozvažte i možnosti dalšího postupu.  </w:t>
      </w:r>
    </w:p>
    <w:p w14:paraId="1881572D" w14:textId="77777777" w:rsidR="001435A0" w:rsidRPr="0041706D" w:rsidRDefault="001435A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lastRenderedPageBreak/>
        <w:t xml:space="preserve">Popište možné přístupy ke kariérovému poradenství, jak se </w:t>
      </w:r>
      <w:proofErr w:type="gramStart"/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>liší</w:t>
      </w:r>
      <w:proofErr w:type="gramEnd"/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postupy v ŠPZ a ŠPP? Na základě zkušenosti z praxe vyberte jeden z modelů a představte roli poradenského psychologa podle věku klienta, zakázky rodiny, případně požadavků školy.  </w:t>
      </w:r>
    </w:p>
    <w:p w14:paraId="682C1FD0" w14:textId="4A788420" w:rsidR="00CE7DD8" w:rsidRPr="0041706D" w:rsidRDefault="0000000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Kazuistika poradenské práce s rodinou či partnery</w:t>
      </w:r>
      <w:r w:rsidR="001435A0"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 (manželské a rodinné poradenství)</w:t>
      </w: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, jak ze strany klientů, tak ze strany zařízení, ve kterém byla kazuistika získána). Soustřeďte se zejména na poradenský proces, metody poradenské práce a řešení problémů v rodinném systému. Doplňte o možná dilemata a citlivá místa poradenské práce v této konkrétní poradenské práci. </w:t>
      </w:r>
    </w:p>
    <w:p w14:paraId="0C719353" w14:textId="0B0C0744" w:rsidR="001435A0" w:rsidRPr="0041706D" w:rsidRDefault="00000000" w:rsidP="001435A0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>Analýza diagnostických a intervenčních metod na poradenském pracovišti při práci s páry či rodinou</w:t>
      </w:r>
      <w:r w:rsidR="00A5374A"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 (manželské a rodinné poradenství)</w:t>
      </w:r>
      <w:r w:rsidRPr="0041706D">
        <w:rPr>
          <w:rFonts w:ascii="Arial" w:hAnsi="Arial" w:cs="Arial"/>
          <w:color w:val="auto"/>
          <w:sz w:val="18"/>
          <w:szCs w:val="18"/>
          <w:u w:color="FF0000"/>
          <w:shd w:val="clear" w:color="auto" w:fill="FFFFFF"/>
        </w:rPr>
        <w:t xml:space="preserve">. Popište konkrétní diagnostické metody a nástroje, které se na vybraném pracovišti při práci s páry či rodinou používají – v různých fázích poradenského procesu. Popište dále konkrétní metody poradenské práce, které Vás na pracovišti oslovily a měli jste příležitost je během stáže shlédnout, popište jejich možné přínosy i limity v poradenském procesu. </w:t>
      </w:r>
    </w:p>
    <w:p w14:paraId="677F65E3" w14:textId="314A68D7" w:rsidR="00885731" w:rsidRPr="0041706D" w:rsidRDefault="00885731" w:rsidP="00885731">
      <w:pPr>
        <w:spacing w:before="120" w:after="0" w:line="240" w:lineRule="auto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14:paraId="0EA4D8AD" w14:textId="0C71BCDC" w:rsidR="00885731" w:rsidRPr="0041706D" w:rsidRDefault="00885731" w:rsidP="00885731">
      <w:pPr>
        <w:spacing w:before="120"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b/>
          <w:bCs/>
          <w:color w:val="0070C0"/>
          <w:sz w:val="18"/>
          <w:szCs w:val="18"/>
          <w:shd w:val="clear" w:color="auto" w:fill="FFFFFF"/>
        </w:rPr>
        <w:t xml:space="preserve">Literatura </w:t>
      </w:r>
    </w:p>
    <w:p w14:paraId="23D4A5C2" w14:textId="1014A189" w:rsidR="00885731" w:rsidRPr="00D110EB" w:rsidRDefault="00885731" w:rsidP="00875E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textAlignment w:val="baseline"/>
        <w:rPr>
          <w:rFonts w:ascii="Arial" w:eastAsia="Times New Roman" w:hAnsi="Arial" w:cs="Arial"/>
          <w:color w:val="0070C0"/>
          <w:sz w:val="18"/>
          <w:szCs w:val="18"/>
          <w:bdr w:val="none" w:sz="0" w:space="0" w:color="auto"/>
        </w:rPr>
      </w:pPr>
      <w:r w:rsidRPr="00D110EB">
        <w:rPr>
          <w:rFonts w:ascii="Arial" w:eastAsia="Times New Roman" w:hAnsi="Arial" w:cs="Arial"/>
          <w:b/>
          <w:bCs/>
          <w:color w:val="0070C0"/>
          <w:sz w:val="18"/>
          <w:szCs w:val="18"/>
          <w:bdr w:val="none" w:sz="0" w:space="0" w:color="auto" w:frame="1"/>
        </w:rPr>
        <w:t>Přehledová/učebnicová</w:t>
      </w:r>
    </w:p>
    <w:p w14:paraId="7E34CE8B" w14:textId="7F1182E4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B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rožek, J.,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oskovec, J. (1991). 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Počátky poradenství pro volbu povolání v Československu.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Čs. psychologie,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35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(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1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)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 s. 82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86.</w:t>
      </w:r>
    </w:p>
    <w:p w14:paraId="4CAF16F6" w14:textId="77777777" w:rsidR="00C5513E" w:rsidRPr="0041706D" w:rsidRDefault="00C5513E" w:rsidP="00C5513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color w:val="32322F"/>
          <w:sz w:val="18"/>
          <w:szCs w:val="18"/>
          <w:shd w:val="clear" w:color="auto" w:fill="FFFFFF"/>
        </w:rPr>
        <w:t>Caby, F., &amp; Caby, A. (2019). </w:t>
      </w:r>
      <w:r w:rsidRPr="0041706D">
        <w:rPr>
          <w:rFonts w:ascii="Arial" w:hAnsi="Arial" w:cs="Arial"/>
          <w:i/>
          <w:iCs/>
          <w:color w:val="32322F"/>
          <w:sz w:val="18"/>
          <w:szCs w:val="18"/>
          <w:shd w:val="clear" w:color="auto" w:fill="FFFFFF"/>
        </w:rPr>
        <w:t>Přehled psychoterapeutických technik pro práci s dětmi a rodinou</w:t>
      </w:r>
      <w:r w:rsidRPr="0041706D">
        <w:rPr>
          <w:rFonts w:ascii="Arial" w:hAnsi="Arial" w:cs="Arial"/>
          <w:color w:val="32322F"/>
          <w:sz w:val="18"/>
          <w:szCs w:val="18"/>
          <w:shd w:val="clear" w:color="auto" w:fill="FFFFFF"/>
        </w:rPr>
        <w:t>. Praha: Portál.</w:t>
      </w:r>
    </w:p>
    <w:p w14:paraId="4AE49678" w14:textId="30E19167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D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rapela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J. V., Hrabal, V. (1995).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Vybrané poradenské směry: Teorie a strategie.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Praha: UK.</w:t>
      </w:r>
    </w:p>
    <w:p w14:paraId="3E6D49B1" w14:textId="04E05F7D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D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rapela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 J. V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(1997).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Přehled teorií osobnosti.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Praha: Portál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p w14:paraId="01B0EBD0" w14:textId="0BCCC143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D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ryden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W. (2008).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Poradenství.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Portál: Praha</w:t>
      </w:r>
    </w:p>
    <w:p w14:paraId="2FD16369" w14:textId="77777777" w:rsidR="00C5513E" w:rsidRPr="0041706D" w:rsidRDefault="00C5513E" w:rsidP="00C5513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Gjuričová, Š.,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&amp;</w:t>
      </w:r>
      <w:r w:rsidRPr="0041706D">
        <w:rPr>
          <w:rFonts w:ascii="Arial" w:hAnsi="Arial" w:cs="Arial"/>
          <w:sz w:val="18"/>
          <w:szCs w:val="18"/>
        </w:rPr>
        <w:t xml:space="preserve"> Kubička, J. (2009).  </w:t>
      </w:r>
      <w:r w:rsidRPr="0041706D">
        <w:rPr>
          <w:rStyle w:val="Zdraznn"/>
          <w:rFonts w:ascii="Arial" w:hAnsi="Arial" w:cs="Arial"/>
          <w:sz w:val="18"/>
          <w:szCs w:val="18"/>
        </w:rPr>
        <w:t>Rodinná terapie: systemické a narativní přístupy.</w:t>
      </w:r>
      <w:r w:rsidRPr="0041706D">
        <w:rPr>
          <w:rFonts w:ascii="Arial" w:hAnsi="Arial" w:cs="Arial"/>
          <w:sz w:val="18"/>
          <w:szCs w:val="18"/>
        </w:rPr>
        <w:t xml:space="preserve"> Praha: Grada. </w:t>
      </w:r>
    </w:p>
    <w:p w14:paraId="7B533C3D" w14:textId="28633713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adj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Moussová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Z.,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alentová, L. (2002).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Poradenské teorie a strategie.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 Praha: UK </w:t>
      </w: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p w14:paraId="433ADA69" w14:textId="2D6F4969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K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ucharská, A. 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Profesní poradenství ve školství. In 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 II: Diagnostika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</w:t>
      </w: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UK, 123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142.</w:t>
      </w:r>
    </w:p>
    <w:p w14:paraId="43D9CE6D" w14:textId="59A96445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K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notová, D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  <w:r w:rsidR="00875E9A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 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(2012).</w:t>
      </w:r>
      <w:r w:rsidR="00875E9A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Školní poradenství.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Praha: Grada. </w:t>
      </w:r>
    </w:p>
    <w:p w14:paraId="1C49E78D" w14:textId="77777777" w:rsidR="00875E9A" w:rsidRPr="0041706D" w:rsidRDefault="00875E9A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Matějček, Z. (1991). </w:t>
      </w:r>
      <w:r w:rsidRPr="00D110EB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Praxe dětského psychologického poradenství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SPN. </w:t>
      </w:r>
    </w:p>
    <w:p w14:paraId="6B184936" w14:textId="17D9D831" w:rsidR="00907A30" w:rsidRPr="0041706D" w:rsidRDefault="00907A30" w:rsidP="00907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Matějček, Z. (1992). </w:t>
      </w:r>
      <w:r w:rsidRPr="00D110EB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Dítě a rodina v psychologickém poradenství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SPN. </w:t>
      </w:r>
    </w:p>
    <w:p w14:paraId="2A40110B" w14:textId="77777777" w:rsidR="00C5513E" w:rsidRPr="0041706D" w:rsidRDefault="00C5513E" w:rsidP="00C5513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Novák, T., &amp; Šmolka, P. (2016).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Manželské a rodinné poradenství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 Praha: Grada</w:t>
      </w:r>
    </w:p>
    <w:p w14:paraId="76DA9634" w14:textId="77777777" w:rsidR="00C5513E" w:rsidRPr="0041706D" w:rsidRDefault="00C5513E" w:rsidP="00C5513E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Novák, T. (2007). </w:t>
      </w:r>
      <w:proofErr w:type="spellStart"/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Předrozvodové</w:t>
      </w:r>
      <w:proofErr w:type="spellEnd"/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a rozvodové poradenství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 Praha: Grada.</w:t>
      </w:r>
    </w:p>
    <w:p w14:paraId="15D11519" w14:textId="41B3503D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ešová, I.,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Š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amák</w:t>
      </w:r>
      <w:proofErr w:type="spellEnd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 M. 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(2006).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Poradenská psychologie pro děti a mládež.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Praha: Grada. </w:t>
      </w:r>
    </w:p>
    <w:p w14:paraId="74DF61FB" w14:textId="25CDFB83" w:rsidR="00F36812" w:rsidRPr="00F36812" w:rsidRDefault="00F36812" w:rsidP="00F368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F36812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Procházka, R. </w:t>
      </w:r>
      <w:r w:rsidR="00D110EB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(2014). </w:t>
      </w:r>
      <w:r w:rsidRPr="00F36812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t>Teorie a praxe poradenské psychologie. Praha</w:t>
      </w:r>
      <w:r w:rsidRPr="00F36812">
        <w:rPr>
          <w:rFonts w:ascii="Arial" w:hAnsi="Arial" w:cs="Arial"/>
          <w:color w:val="auto"/>
          <w:sz w:val="18"/>
          <w:szCs w:val="18"/>
          <w:shd w:val="clear" w:color="auto" w:fill="FFFFFF"/>
        </w:rPr>
        <w:t>: Grada.</w:t>
      </w:r>
    </w:p>
    <w:p w14:paraId="18AAE1DB" w14:textId="77777777" w:rsidR="00A778F3" w:rsidRPr="0041706D" w:rsidRDefault="00A778F3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proofErr w:type="spellStart"/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>Štech</w:t>
      </w:r>
      <w:proofErr w:type="spellEnd"/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, S., &amp; Zapletalová, J. (2013). </w:t>
      </w:r>
      <w:r w:rsidRPr="0041706D"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  <w:t>Úvod do školní psychologie</w:t>
      </w:r>
      <w:r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>. Praha: Portál.</w:t>
      </w:r>
    </w:p>
    <w:p w14:paraId="7878B641" w14:textId="484A2B55" w:rsidR="00907A30" w:rsidRPr="0041706D" w:rsidRDefault="00907A30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Valentová, L. Poradenství jako specifický vztah pomoci. </w:t>
      </w:r>
      <w:r w:rsidR="00E214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In Valentová, L. (2012). </w:t>
      </w:r>
      <w:r w:rsidR="00E2149A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Školní poradenství I,</w:t>
      </w:r>
      <w:r w:rsidR="00E214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25–39. </w:t>
      </w:r>
      <w:r w:rsidR="00E214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Praha: Karolinum. </w:t>
      </w:r>
    </w:p>
    <w:p w14:paraId="11233055" w14:textId="5FF0B81B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Z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apleta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l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ová, J.,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Vaňková, H. (2006). 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Kariérové poradenství 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 přítomnost a budoucnost.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 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Praha: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IPPP ČR.</w:t>
      </w:r>
    </w:p>
    <w:p w14:paraId="0E01F4F7" w14:textId="4804534B" w:rsidR="00D554C9" w:rsidRPr="00D554C9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Z</w:t>
      </w:r>
      <w:r w:rsidR="00875E9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apletalová, J. (2012). 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Pedagogicko-psychologické poradenství. In PRŮCHA, J. </w:t>
      </w:r>
      <w:r w:rsidRPr="00D554C9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Pedagogická encyklopedie</w:t>
      </w:r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Praha: Portál. </w:t>
      </w:r>
    </w:p>
    <w:p w14:paraId="0A0DB408" w14:textId="77777777" w:rsidR="00D554C9" w:rsidRPr="0041706D" w:rsidRDefault="00D554C9" w:rsidP="007F1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18"/>
          <w:szCs w:val="18"/>
          <w:bdr w:val="none" w:sz="0" w:space="0" w:color="auto" w:frame="1"/>
        </w:rPr>
      </w:pPr>
    </w:p>
    <w:p w14:paraId="6E8D6AA4" w14:textId="77777777" w:rsidR="00A778F3" w:rsidRPr="00D110EB" w:rsidRDefault="00A778F3" w:rsidP="007F1446">
      <w:pPr>
        <w:spacing w:before="120" w:after="0" w:line="240" w:lineRule="auto"/>
        <w:jc w:val="both"/>
        <w:rPr>
          <w:rFonts w:ascii="Arial" w:eastAsia="Times New Roman" w:hAnsi="Arial" w:cs="Arial"/>
          <w:color w:val="0070C0"/>
          <w:sz w:val="18"/>
          <w:szCs w:val="18"/>
        </w:rPr>
      </w:pPr>
      <w:r w:rsidRPr="00D110EB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Doporučená literatura </w:t>
      </w:r>
    </w:p>
    <w:p w14:paraId="17D52E8C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41706D">
        <w:rPr>
          <w:rFonts w:ascii="Arial" w:hAnsi="Arial" w:cs="Arial"/>
          <w:sz w:val="18"/>
          <w:szCs w:val="18"/>
          <w:shd w:val="clear" w:color="auto" w:fill="FFFFFF"/>
        </w:rPr>
        <w:t>Barker</w:t>
      </w:r>
      <w:proofErr w:type="spellEnd"/>
      <w:r w:rsidRPr="0041706D">
        <w:rPr>
          <w:rFonts w:ascii="Arial" w:hAnsi="Arial" w:cs="Arial"/>
          <w:sz w:val="18"/>
          <w:szCs w:val="18"/>
          <w:shd w:val="clear" w:color="auto" w:fill="FFFFFF"/>
        </w:rPr>
        <w:t>, P. (2012).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Rodinná terapie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 Praha: Triton.</w:t>
      </w:r>
    </w:p>
    <w:p w14:paraId="686771F8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41706D">
        <w:rPr>
          <w:rFonts w:ascii="Arial" w:hAnsi="Arial" w:cs="Arial"/>
          <w:sz w:val="18"/>
          <w:szCs w:val="18"/>
        </w:rPr>
        <w:t>Berg</w:t>
      </w:r>
      <w:proofErr w:type="spellEnd"/>
      <w:r w:rsidRPr="0041706D">
        <w:rPr>
          <w:rFonts w:ascii="Arial" w:hAnsi="Arial" w:cs="Arial"/>
          <w:sz w:val="18"/>
          <w:szCs w:val="18"/>
        </w:rPr>
        <w:t>, I. K. (2013) </w:t>
      </w:r>
      <w:r w:rsidRPr="0041706D">
        <w:rPr>
          <w:rStyle w:val="Zdraznn"/>
          <w:rFonts w:ascii="Arial" w:hAnsi="Arial" w:cs="Arial"/>
          <w:sz w:val="18"/>
          <w:szCs w:val="18"/>
        </w:rPr>
        <w:t>Posílení rodiny: základy krátké terapie zaměřené na řešení.</w:t>
      </w:r>
      <w:r w:rsidRPr="0041706D">
        <w:rPr>
          <w:rFonts w:ascii="Arial" w:hAnsi="Arial" w:cs="Arial"/>
          <w:sz w:val="18"/>
          <w:szCs w:val="18"/>
        </w:rPr>
        <w:t xml:space="preserve">  Praha: Portál. </w:t>
      </w:r>
    </w:p>
    <w:p w14:paraId="079389BB" w14:textId="41A6901D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loušková,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L. 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(2007).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Co se píše v etických kodexech. In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poradenství.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Zpravodaj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č. 48/2007, IPPP ČR, s. 19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24.</w:t>
      </w:r>
    </w:p>
    <w:p w14:paraId="42177EA2" w14:textId="56D67395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K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ohoutek, R. (1999).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Historie pedagogicko</w:t>
      </w:r>
      <w:r w:rsidR="00A778F3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-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psychologického poradenství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Brno: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CERM.</w:t>
      </w:r>
    </w:p>
    <w:p w14:paraId="1A61F36E" w14:textId="1B36A104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K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opřiva,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K. 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(1997).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Lidský vztah jako součást profese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Praha: Portál.</w:t>
      </w:r>
    </w:p>
    <w:p w14:paraId="3AC48FFD" w14:textId="48024540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ágnerová, M.,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proofErr w:type="spellStart"/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Klégrová</w:t>
      </w:r>
      <w:proofErr w:type="spellEnd"/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J. (2008).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Poradenská psychologická diagnostika dětí a </w:t>
      </w:r>
      <w:r w:rsidR="00D57DDE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dospívajících</w:t>
      </w:r>
      <w:r w:rsidR="00D57DDE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Praha, Karolinum, 2008.</w:t>
      </w:r>
    </w:p>
    <w:p w14:paraId="3B81E0EE" w14:textId="6F649E65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lastRenderedPageBreak/>
        <w:t>S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lavíková, I., (2000).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Jak dál s poradenským systémem?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Zpravodaj Výchovné poradenství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 IPPP ČR, 24-25/, 2000, str. 17</w:t>
      </w:r>
      <w:r w:rsidR="00A778F3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20.</w:t>
      </w:r>
    </w:p>
    <w:p w14:paraId="60943D3E" w14:textId="7D526040" w:rsidR="00885731" w:rsidRPr="0041706D" w:rsidRDefault="00A778F3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adj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Moussová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Z.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(2005). </w:t>
      </w:r>
      <w:r w:rsidR="00885731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 I. Vybrané problémy</w:t>
      </w:r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UK </w:t>
      </w:r>
      <w:proofErr w:type="spellStart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p w14:paraId="31FE6770" w14:textId="223C3B0C" w:rsidR="00885731" w:rsidRPr="0041706D" w:rsidRDefault="00A778F3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bookmarkStart w:id="4" w:name="_Hlk115042707"/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adj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Moussová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Z.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(2002). </w:t>
      </w:r>
      <w:r w:rsidR="00885731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 II. Diagnostika</w:t>
      </w:r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UK </w:t>
      </w:r>
      <w:proofErr w:type="spellStart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bookmarkEnd w:id="4"/>
    <w:p w14:paraId="07D30D75" w14:textId="75AE27B2" w:rsidR="00885731" w:rsidRPr="0041706D" w:rsidRDefault="00A778F3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D554C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adj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Moussová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Z.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(2004). </w:t>
      </w:r>
      <w:r w:rsidR="00885731"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 III. Intervence</w:t>
      </w:r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UK </w:t>
      </w:r>
      <w:proofErr w:type="spellStart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="00885731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p w14:paraId="46B7E5D8" w14:textId="23DC510C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anák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P.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(2004).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Postavení speciálně pedagogických center v integrovaném systému českého školství. In V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ítková,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M. (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ed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.).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(2004).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Otázky speciálně pedagogického poradenství. Základy, teorie, praxe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Brno: </w:t>
      </w: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PedF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MU v Brně, katedra speciální pedagogiky, 126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140.</w:t>
      </w:r>
    </w:p>
    <w:p w14:paraId="1122E78C" w14:textId="786041E7" w:rsidR="00F36812" w:rsidRPr="00F36812" w:rsidRDefault="00F36812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bookmarkStart w:id="5" w:name="_Hlk115042806"/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Hawkins, P., </w:t>
      </w:r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&amp; </w:t>
      </w:r>
      <w:proofErr w:type="spellStart"/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Shohet</w:t>
      </w:r>
      <w:proofErr w:type="spellEnd"/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R. </w:t>
      </w:r>
      <w:r w:rsidRPr="00F36812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Supervize v pomáhajících profesích</w:t>
      </w: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. Praha: Portál, 2004. </w:t>
      </w:r>
    </w:p>
    <w:p w14:paraId="6A978229" w14:textId="77777777" w:rsidR="00D110EB" w:rsidRPr="0041706D" w:rsidRDefault="00D110EB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>Kratochvíl, S. (2005). </w:t>
      </w:r>
      <w:r w:rsidRPr="0041706D">
        <w:rPr>
          <w:rStyle w:val="Zdraznn"/>
          <w:rFonts w:ascii="Arial" w:hAnsi="Arial" w:cs="Arial"/>
          <w:sz w:val="18"/>
          <w:szCs w:val="18"/>
        </w:rPr>
        <w:t>Manželská terapie</w:t>
      </w:r>
      <w:r w:rsidRPr="0041706D">
        <w:rPr>
          <w:rFonts w:ascii="Arial" w:hAnsi="Arial" w:cs="Arial"/>
          <w:sz w:val="18"/>
          <w:szCs w:val="18"/>
        </w:rPr>
        <w:t>. Praha: Portál</w:t>
      </w:r>
    </w:p>
    <w:p w14:paraId="1F308B50" w14:textId="77777777" w:rsidR="00D110EB" w:rsidRPr="0041706D" w:rsidRDefault="00D110EB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Kucharská, A. et al. (2007).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Obligatorní diagnózy a obligatorní diagnostika v SPC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Praha: IPPP ČR.</w:t>
      </w:r>
    </w:p>
    <w:p w14:paraId="4366F826" w14:textId="141EF4B3" w:rsidR="00027269" w:rsidRPr="0041706D" w:rsidRDefault="00027269" w:rsidP="00D110EB">
      <w:pPr>
        <w:pStyle w:val="Nadpis1"/>
        <w:shd w:val="clear" w:color="auto" w:fill="FFFFFF"/>
        <w:spacing w:before="120" w:beforeAutospacing="0" w:after="0" w:afterAutospacing="0"/>
        <w:ind w:left="284" w:right="-6" w:hanging="284"/>
        <w:jc w:val="both"/>
        <w:textAlignment w:val="baseline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41706D">
        <w:rPr>
          <w:rFonts w:ascii="Arial" w:hAnsi="Arial" w:cs="Arial"/>
          <w:b w:val="0"/>
          <w:bCs w:val="0"/>
          <w:sz w:val="18"/>
          <w:szCs w:val="18"/>
        </w:rPr>
        <w:t xml:space="preserve">Kucharská, A., </w:t>
      </w:r>
      <w:r w:rsidRPr="0041706D">
        <w:rPr>
          <w:rFonts w:ascii="Arial" w:hAnsi="Arial" w:cs="Arial"/>
          <w:b w:val="0"/>
          <w:bCs w:val="0"/>
          <w:sz w:val="18"/>
          <w:szCs w:val="18"/>
          <w:shd w:val="clear" w:color="auto" w:fill="FFFFFF"/>
        </w:rPr>
        <w:t xml:space="preserve">&amp; </w:t>
      </w:r>
      <w:proofErr w:type="spellStart"/>
      <w:r w:rsidRPr="0041706D">
        <w:rPr>
          <w:rFonts w:ascii="Arial" w:hAnsi="Arial" w:cs="Arial"/>
          <w:b w:val="0"/>
          <w:bCs w:val="0"/>
          <w:sz w:val="18"/>
          <w:szCs w:val="18"/>
        </w:rPr>
        <w:t>Janyšková</w:t>
      </w:r>
      <w:proofErr w:type="spellEnd"/>
      <w:r w:rsidRPr="0041706D">
        <w:rPr>
          <w:rFonts w:ascii="Arial" w:hAnsi="Arial" w:cs="Arial"/>
          <w:b w:val="0"/>
          <w:bCs w:val="0"/>
          <w:sz w:val="18"/>
          <w:szCs w:val="18"/>
        </w:rPr>
        <w:t xml:space="preserve">, K. </w:t>
      </w:r>
      <w:bookmarkStart w:id="6" w:name="_Toc110194248"/>
      <w:r w:rsidRPr="0041706D">
        <w:rPr>
          <w:rFonts w:ascii="Arial" w:hAnsi="Arial" w:cs="Arial"/>
          <w:b w:val="0"/>
          <w:bCs w:val="0"/>
          <w:sz w:val="18"/>
          <w:szCs w:val="18"/>
        </w:rPr>
        <w:t>(2022). Poradenské služby na vysokých školách s důrazem na Karlovu Univerzitu a Pedagogickou fakultu</w:t>
      </w:r>
      <w:bookmarkEnd w:id="6"/>
      <w:r w:rsidRPr="0041706D">
        <w:rPr>
          <w:rFonts w:ascii="Arial" w:hAnsi="Arial" w:cs="Arial"/>
          <w:b w:val="0"/>
          <w:bCs w:val="0"/>
          <w:sz w:val="18"/>
          <w:szCs w:val="18"/>
        </w:rPr>
        <w:t>. In Kucharská, A. (</w:t>
      </w:r>
      <w:proofErr w:type="spellStart"/>
      <w:r w:rsidRPr="0041706D">
        <w:rPr>
          <w:rFonts w:ascii="Arial" w:hAnsi="Arial" w:cs="Arial"/>
          <w:b w:val="0"/>
          <w:bCs w:val="0"/>
          <w:sz w:val="18"/>
          <w:szCs w:val="18"/>
        </w:rPr>
        <w:t>ed</w:t>
      </w:r>
      <w:proofErr w:type="spellEnd"/>
      <w:r w:rsidRPr="0041706D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.) </w:t>
      </w:r>
      <w:hyperlink r:id="rId7" w:history="1">
        <w:r w:rsidRPr="0041706D">
          <w:rPr>
            <w:rStyle w:val="Hypertextovodkaz"/>
            <w:rFonts w:ascii="Arial" w:hAnsi="Arial" w:cs="Arial"/>
            <w:b w:val="0"/>
            <w:bCs w:val="0"/>
            <w:i/>
            <w:iCs/>
            <w:sz w:val="18"/>
            <w:szCs w:val="18"/>
            <w:u w:val="none"/>
            <w:bdr w:val="none" w:sz="0" w:space="0" w:color="auto" w:frame="1"/>
          </w:rPr>
          <w:t>Vysokoškolské poradenství – aktuální výzvy a trendy</w:t>
        </w:r>
      </w:hyperlink>
      <w:r w:rsidRPr="0041706D">
        <w:rPr>
          <w:rFonts w:ascii="Arial" w:hAnsi="Arial" w:cs="Arial"/>
          <w:b w:val="0"/>
          <w:bCs w:val="0"/>
          <w:i/>
          <w:iCs/>
          <w:sz w:val="18"/>
          <w:szCs w:val="18"/>
          <w:bdr w:val="none" w:sz="0" w:space="0" w:color="auto" w:frame="1"/>
        </w:rPr>
        <w:t xml:space="preserve">. Praha: </w:t>
      </w:r>
      <w:proofErr w:type="spellStart"/>
      <w:r w:rsidRPr="0041706D">
        <w:rPr>
          <w:rFonts w:ascii="Arial" w:hAnsi="Arial" w:cs="Arial"/>
          <w:b w:val="0"/>
          <w:bCs w:val="0"/>
          <w:i/>
          <w:iCs/>
          <w:sz w:val="18"/>
          <w:szCs w:val="18"/>
          <w:bdr w:val="none" w:sz="0" w:space="0" w:color="auto" w:frame="1"/>
        </w:rPr>
        <w:t>PedF</w:t>
      </w:r>
      <w:proofErr w:type="spellEnd"/>
      <w:r w:rsidRPr="0041706D">
        <w:rPr>
          <w:rFonts w:ascii="Arial" w:hAnsi="Arial" w:cs="Arial"/>
          <w:b w:val="0"/>
          <w:bCs w:val="0"/>
          <w:i/>
          <w:iCs/>
          <w:sz w:val="18"/>
          <w:szCs w:val="18"/>
          <w:bdr w:val="none" w:sz="0" w:space="0" w:color="auto" w:frame="1"/>
        </w:rPr>
        <w:t xml:space="preserve"> UK. </w:t>
      </w:r>
    </w:p>
    <w:bookmarkEnd w:id="5"/>
    <w:p w14:paraId="024934B8" w14:textId="1E53A54E" w:rsidR="00C5513E" w:rsidRPr="0041706D" w:rsidRDefault="00C5513E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Kol. (2019).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Standardy KIPR.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J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 xml:space="preserve">ednotná pravidla pro poskytování poradenských služeb ve školských poradenských zařízeních.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Praha: NÚV. </w:t>
      </w:r>
      <w:r w:rsidR="007C36B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Dostupné z: http://archiv-nuv.npi.cz/t/jednotna-pravidla-pro-poskytovani-sluzeb-spz.html</w:t>
      </w:r>
    </w:p>
    <w:p w14:paraId="75654B1E" w14:textId="0462DE05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alotínová,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M.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(1998).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Několik poznámek k vývoji poradenství pro volbu povolání v Československu.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Výchovné poradenství. Zpravodaj IPPP ČR a APPŠ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1998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/1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5, 32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35.</w:t>
      </w:r>
    </w:p>
    <w:p w14:paraId="3A0A35FD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Matoušek, O., &amp; </w:t>
      </w:r>
      <w:proofErr w:type="spellStart"/>
      <w:r w:rsidRPr="0041706D">
        <w:rPr>
          <w:rFonts w:ascii="Arial" w:hAnsi="Arial" w:cs="Arial"/>
          <w:sz w:val="18"/>
          <w:szCs w:val="18"/>
          <w:shd w:val="clear" w:color="auto" w:fill="FFFFFF"/>
        </w:rPr>
        <w:t>Pazlarová</w:t>
      </w:r>
      <w:proofErr w:type="spellEnd"/>
      <w:r w:rsidRPr="0041706D">
        <w:rPr>
          <w:rFonts w:ascii="Arial" w:hAnsi="Arial" w:cs="Arial"/>
          <w:sz w:val="18"/>
          <w:szCs w:val="18"/>
          <w:shd w:val="clear" w:color="auto" w:fill="FFFFFF"/>
        </w:rPr>
        <w:t>, H. (2014).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Podpora rodiny: manuál pro pomáhající profese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 Praha: Portál.</w:t>
      </w:r>
    </w:p>
    <w:p w14:paraId="7825CAAA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41706D">
        <w:rPr>
          <w:rFonts w:ascii="Arial" w:hAnsi="Arial" w:cs="Arial"/>
          <w:sz w:val="18"/>
          <w:szCs w:val="18"/>
        </w:rPr>
        <w:t>Minuchin</w:t>
      </w:r>
      <w:proofErr w:type="spellEnd"/>
      <w:r w:rsidRPr="0041706D">
        <w:rPr>
          <w:rFonts w:ascii="Arial" w:hAnsi="Arial" w:cs="Arial"/>
          <w:sz w:val="18"/>
          <w:szCs w:val="18"/>
        </w:rPr>
        <w:t>, S. (2013): </w:t>
      </w:r>
      <w:r w:rsidRPr="0041706D">
        <w:rPr>
          <w:rStyle w:val="Zdraznn"/>
          <w:rFonts w:ascii="Arial" w:hAnsi="Arial" w:cs="Arial"/>
          <w:sz w:val="18"/>
          <w:szCs w:val="18"/>
        </w:rPr>
        <w:t>Rodina a rodinná terapie</w:t>
      </w:r>
      <w:r w:rsidRPr="0041706D">
        <w:rPr>
          <w:rFonts w:ascii="Arial" w:hAnsi="Arial" w:cs="Arial"/>
          <w:sz w:val="18"/>
          <w:szCs w:val="18"/>
        </w:rPr>
        <w:t xml:space="preserve">. Praha: Portál. </w:t>
      </w:r>
    </w:p>
    <w:p w14:paraId="49FFA334" w14:textId="41050DAF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ertin</w:t>
      </w:r>
      <w:proofErr w:type="spellEnd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V.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(1999).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Historie školní a poradenské psychologie ve světe.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Výchovné poradenství, č. 20/1999,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IPPP ČR, s. 5-20.</w:t>
      </w:r>
    </w:p>
    <w:p w14:paraId="5A8E43D1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Preiss, M., &amp; </w:t>
      </w:r>
      <w:proofErr w:type="spellStart"/>
      <w:r w:rsidRPr="0041706D">
        <w:rPr>
          <w:rFonts w:ascii="Arial" w:hAnsi="Arial" w:cs="Arial"/>
          <w:sz w:val="18"/>
          <w:szCs w:val="18"/>
        </w:rPr>
        <w:t>Vizinová</w:t>
      </w:r>
      <w:proofErr w:type="spellEnd"/>
      <w:r w:rsidRPr="0041706D">
        <w:rPr>
          <w:rFonts w:ascii="Arial" w:hAnsi="Arial" w:cs="Arial"/>
          <w:sz w:val="18"/>
          <w:szCs w:val="18"/>
        </w:rPr>
        <w:t>, D. (</w:t>
      </w:r>
      <w:proofErr w:type="spellStart"/>
      <w:r w:rsidRPr="0041706D">
        <w:rPr>
          <w:rFonts w:ascii="Arial" w:hAnsi="Arial" w:cs="Arial"/>
          <w:sz w:val="18"/>
          <w:szCs w:val="18"/>
        </w:rPr>
        <w:t>Eds</w:t>
      </w:r>
      <w:proofErr w:type="spellEnd"/>
      <w:r w:rsidRPr="0041706D">
        <w:rPr>
          <w:rFonts w:ascii="Arial" w:hAnsi="Arial" w:cs="Arial"/>
          <w:sz w:val="18"/>
          <w:szCs w:val="18"/>
        </w:rPr>
        <w:t>.). (2019). </w:t>
      </w:r>
      <w:proofErr w:type="spellStart"/>
      <w:r w:rsidRPr="0041706D">
        <w:rPr>
          <w:rFonts w:ascii="Arial" w:hAnsi="Arial" w:cs="Arial"/>
          <w:i/>
          <w:iCs/>
          <w:sz w:val="18"/>
          <w:szCs w:val="18"/>
        </w:rPr>
        <w:t>Transgenerační</w:t>
      </w:r>
      <w:proofErr w:type="spellEnd"/>
      <w:r w:rsidRPr="0041706D">
        <w:rPr>
          <w:rFonts w:ascii="Arial" w:hAnsi="Arial" w:cs="Arial"/>
          <w:i/>
          <w:iCs/>
          <w:sz w:val="18"/>
          <w:szCs w:val="18"/>
        </w:rPr>
        <w:t xml:space="preserve"> přenos (nejen) traumatu</w:t>
      </w:r>
      <w:r w:rsidRPr="0041706D">
        <w:rPr>
          <w:rFonts w:ascii="Arial" w:hAnsi="Arial" w:cs="Arial"/>
          <w:sz w:val="18"/>
          <w:szCs w:val="18"/>
        </w:rPr>
        <w:t xml:space="preserve">. Praha: Irene </w:t>
      </w:r>
      <w:proofErr w:type="spellStart"/>
      <w:r w:rsidRPr="0041706D">
        <w:rPr>
          <w:rFonts w:ascii="Arial" w:hAnsi="Arial" w:cs="Arial"/>
          <w:sz w:val="18"/>
          <w:szCs w:val="18"/>
        </w:rPr>
        <w:t>Press</w:t>
      </w:r>
      <w:proofErr w:type="spellEnd"/>
      <w:r w:rsidRPr="0041706D">
        <w:rPr>
          <w:rFonts w:ascii="Arial" w:hAnsi="Arial" w:cs="Arial"/>
          <w:sz w:val="18"/>
          <w:szCs w:val="18"/>
        </w:rPr>
        <w:t xml:space="preserve">. </w:t>
      </w:r>
    </w:p>
    <w:p w14:paraId="1ECC9CD8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Rieger, Z.,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&amp;</w:t>
      </w:r>
      <w:r w:rsidRPr="0041706D">
        <w:rPr>
          <w:rFonts w:ascii="Arial" w:hAnsi="Arial" w:cs="Arial"/>
          <w:sz w:val="18"/>
          <w:szCs w:val="18"/>
        </w:rPr>
        <w:t xml:space="preserve"> Vyhnálková, H. (2001): </w:t>
      </w:r>
      <w:r w:rsidRPr="0041706D">
        <w:rPr>
          <w:rStyle w:val="Zdraznn"/>
          <w:rFonts w:ascii="Arial" w:hAnsi="Arial" w:cs="Arial"/>
          <w:sz w:val="18"/>
          <w:szCs w:val="18"/>
        </w:rPr>
        <w:t>Ostrov rodiny: integrující přístup pro práci s rodinou: příručka pro odborníky</w:t>
      </w:r>
      <w:r w:rsidRPr="0041706D">
        <w:rPr>
          <w:rFonts w:ascii="Arial" w:hAnsi="Arial" w:cs="Arial"/>
          <w:sz w:val="18"/>
          <w:szCs w:val="18"/>
        </w:rPr>
        <w:t>. Hradec Králové: Konfrontace.</w:t>
      </w:r>
    </w:p>
    <w:p w14:paraId="2AA9BDDF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41706D">
        <w:rPr>
          <w:rFonts w:ascii="Arial" w:hAnsi="Arial" w:cs="Arial"/>
          <w:sz w:val="18"/>
          <w:szCs w:val="18"/>
        </w:rPr>
        <w:t>Rogalewiczová</w:t>
      </w:r>
      <w:proofErr w:type="spellEnd"/>
      <w:r w:rsidRPr="0041706D">
        <w:rPr>
          <w:rFonts w:ascii="Arial" w:hAnsi="Arial" w:cs="Arial"/>
          <w:sz w:val="18"/>
          <w:szCs w:val="18"/>
        </w:rPr>
        <w:t xml:space="preserve">, R. (2019). </w:t>
      </w:r>
      <w:r w:rsidRPr="0041706D">
        <w:rPr>
          <w:rFonts w:ascii="Arial" w:hAnsi="Arial" w:cs="Arial"/>
          <w:i/>
          <w:sz w:val="18"/>
          <w:szCs w:val="18"/>
        </w:rPr>
        <w:t>Dítě v rodičovském konfliktu: jak zůstat dobrým rodičem i po rozchodu.</w:t>
      </w:r>
      <w:r w:rsidRPr="0041706D">
        <w:rPr>
          <w:rFonts w:ascii="Arial" w:hAnsi="Arial" w:cs="Arial"/>
          <w:sz w:val="18"/>
          <w:szCs w:val="18"/>
        </w:rPr>
        <w:t xml:space="preserve"> Praha: </w:t>
      </w:r>
      <w:proofErr w:type="spellStart"/>
      <w:r w:rsidRPr="0041706D">
        <w:rPr>
          <w:rFonts w:ascii="Arial" w:hAnsi="Arial" w:cs="Arial"/>
          <w:sz w:val="18"/>
          <w:szCs w:val="18"/>
        </w:rPr>
        <w:t>Leges</w:t>
      </w:r>
      <w:proofErr w:type="spellEnd"/>
      <w:r w:rsidRPr="0041706D">
        <w:rPr>
          <w:rFonts w:ascii="Arial" w:hAnsi="Arial" w:cs="Arial"/>
          <w:sz w:val="18"/>
          <w:szCs w:val="18"/>
        </w:rPr>
        <w:t xml:space="preserve">. </w:t>
      </w:r>
    </w:p>
    <w:p w14:paraId="48A38C03" w14:textId="77777777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  <w:shd w:val="clear" w:color="auto" w:fill="FFFFFF"/>
        </w:rPr>
        <w:t>Satir, V. (2006).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Kniha o rodině: [základní dílo psychologie vztahů]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. Praha: Práh.</w:t>
      </w:r>
    </w:p>
    <w:p w14:paraId="7E687342" w14:textId="77777777" w:rsidR="00F36812" w:rsidRPr="00F36812" w:rsidRDefault="00F36812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Schmidbauer</w:t>
      </w:r>
      <w:proofErr w:type="spellEnd"/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W. </w:t>
      </w:r>
      <w:r w:rsidRPr="00F36812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Psychická úskalí pomáhajících profesí</w:t>
      </w: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Praha: Portál 2000.</w:t>
      </w:r>
    </w:p>
    <w:p w14:paraId="71A1828A" w14:textId="2098580B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S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lavíková, I., </w:t>
      </w:r>
      <w:bookmarkStart w:id="7" w:name="_Hlk115344960"/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>&amp;</w:t>
      </w:r>
      <w:bookmarkEnd w:id="7"/>
      <w:r w:rsidR="00AE24EF" w:rsidRPr="0041706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Hanák, P. (2005).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Pracovníci, klienti a výkony školských poradenských zařízení.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Pedagogicko-psychologické poradenství, Zpravodaj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č. 44/2005, IPPP ČR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54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–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62.</w:t>
      </w:r>
    </w:p>
    <w:p w14:paraId="2692E5DD" w14:textId="718469BF" w:rsidR="00C5513E" w:rsidRPr="0041706D" w:rsidRDefault="00C5513E" w:rsidP="00D110EB">
      <w:pPr>
        <w:pStyle w:val="Normlnweb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41706D">
        <w:rPr>
          <w:rFonts w:ascii="Arial" w:hAnsi="Arial" w:cs="Arial"/>
          <w:sz w:val="18"/>
          <w:szCs w:val="18"/>
          <w:shd w:val="clear" w:color="auto" w:fill="FFFFFF"/>
        </w:rPr>
        <w:t>Trapková</w:t>
      </w:r>
      <w:proofErr w:type="spellEnd"/>
      <w:r w:rsidRPr="0041706D">
        <w:rPr>
          <w:rFonts w:ascii="Arial" w:hAnsi="Arial" w:cs="Arial"/>
          <w:sz w:val="18"/>
          <w:szCs w:val="18"/>
          <w:shd w:val="clear" w:color="auto" w:fill="FFFFFF"/>
        </w:rPr>
        <w:t>, L., &amp; Chvála, V. (2017).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Rodinná terapie psychosomatických poruch: (rodina jako sociální děloha). 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Praha: Portál.</w:t>
      </w:r>
    </w:p>
    <w:p w14:paraId="6452B245" w14:textId="43367A6F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proofErr w:type="spellStart"/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oděrková</w:t>
      </w:r>
      <w:proofErr w:type="spellEnd"/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J. 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(1996). 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Vzdělávací cesta a profesní orientace žáků.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Výchovné poradenství. Zpravodaj IPPP ČR a APPŠ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1996, 8, s.26-33.</w:t>
      </w:r>
    </w:p>
    <w:p w14:paraId="5CD866F8" w14:textId="77777777" w:rsidR="00C5513E" w:rsidRPr="0041706D" w:rsidRDefault="00C5513E" w:rsidP="00D110EB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8" w:name="_Hlk115042831"/>
      <w:r w:rsidRPr="0041706D">
        <w:rPr>
          <w:rFonts w:ascii="Arial" w:hAnsi="Arial" w:cs="Arial"/>
          <w:caps/>
          <w:sz w:val="18"/>
          <w:szCs w:val="18"/>
          <w:shd w:val="clear" w:color="auto" w:fill="FFFFFF"/>
        </w:rPr>
        <w:t>Z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>akouřilová, E (2014). </w:t>
      </w:r>
      <w:r w:rsidRPr="0041706D">
        <w:rPr>
          <w:rFonts w:ascii="Arial" w:hAnsi="Arial" w:cs="Arial"/>
          <w:i/>
          <w:iCs/>
          <w:sz w:val="18"/>
          <w:szCs w:val="18"/>
          <w:shd w:val="clear" w:color="auto" w:fill="FFFFFF"/>
        </w:rPr>
        <w:t>Speciální techniky sociální terapie rodin</w:t>
      </w:r>
      <w:r w:rsidRPr="0041706D">
        <w:rPr>
          <w:rFonts w:ascii="Arial" w:hAnsi="Arial" w:cs="Arial"/>
          <w:sz w:val="18"/>
          <w:szCs w:val="18"/>
          <w:shd w:val="clear" w:color="auto" w:fill="FFFFFF"/>
        </w:rPr>
        <w:t xml:space="preserve">. Praha: Portál. </w:t>
      </w:r>
    </w:p>
    <w:p w14:paraId="5C274B15" w14:textId="3220EEBE" w:rsidR="00885731" w:rsidRPr="0041706D" w:rsidRDefault="00885731" w:rsidP="00D11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Z</w:t>
      </w:r>
      <w:r w:rsidR="00297DFC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apletalová, J. et al. (2006). </w:t>
      </w:r>
      <w:r w:rsidRPr="0041706D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</w:rPr>
        <w:t>Obligatorní diagnózy a obligatorní diagnostika v PPP</w:t>
      </w: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 Praha: IPPP ČR.</w:t>
      </w:r>
    </w:p>
    <w:bookmarkEnd w:id="8"/>
    <w:p w14:paraId="48FF1E66" w14:textId="77777777" w:rsidR="00C5513E" w:rsidRPr="0041706D" w:rsidRDefault="00C5513E" w:rsidP="00D110EB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41706D">
        <w:rPr>
          <w:rFonts w:ascii="Arial" w:hAnsi="Arial" w:cs="Arial"/>
          <w:sz w:val="18"/>
          <w:szCs w:val="18"/>
        </w:rPr>
        <w:t xml:space="preserve">Zatloukal, L. (2013).  </w:t>
      </w:r>
      <w:r w:rsidRPr="0041706D">
        <w:rPr>
          <w:rFonts w:ascii="Arial" w:hAnsi="Arial" w:cs="Arial"/>
          <w:i/>
          <w:sz w:val="18"/>
          <w:szCs w:val="18"/>
        </w:rPr>
        <w:t>Komunikace v rodinách z hlediska vybraných přístupů v poradenství a terapii</w:t>
      </w:r>
      <w:r w:rsidRPr="0041706D">
        <w:rPr>
          <w:rFonts w:ascii="Arial" w:hAnsi="Arial" w:cs="Arial"/>
          <w:sz w:val="18"/>
          <w:szCs w:val="18"/>
        </w:rPr>
        <w:t xml:space="preserve">. Olomouc: UPOL. </w:t>
      </w:r>
    </w:p>
    <w:p w14:paraId="31804252" w14:textId="77777777" w:rsidR="00C5513E" w:rsidRPr="0041706D" w:rsidRDefault="00C5513E" w:rsidP="0088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284" w:hanging="284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bdr w:val="none" w:sz="0" w:space="0" w:color="auto"/>
        </w:rPr>
      </w:pPr>
    </w:p>
    <w:p w14:paraId="26CF9BEA" w14:textId="6895DE72" w:rsidR="00885731" w:rsidRPr="0041706D" w:rsidRDefault="00885731" w:rsidP="008857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ind w:left="284" w:hanging="284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b/>
          <w:bCs/>
          <w:color w:val="0070C0"/>
          <w:kern w:val="36"/>
          <w:sz w:val="18"/>
          <w:szCs w:val="18"/>
          <w:bdr w:val="none" w:sz="0" w:space="0" w:color="auto"/>
        </w:rPr>
        <w:t>Legislativa</w:t>
      </w:r>
    </w:p>
    <w:p w14:paraId="65C8EF84" w14:textId="56241DD8" w:rsidR="00A66A7D" w:rsidRPr="0041706D" w:rsidRDefault="00A66A7D" w:rsidP="00AE24EF">
      <w:pPr>
        <w:pStyle w:val="Nadpis1"/>
        <w:shd w:val="clear" w:color="auto" w:fill="FFFFFF"/>
        <w:spacing w:before="120" w:beforeAutospacing="0" w:after="0" w:afterAutospacing="0"/>
        <w:ind w:left="284" w:hanging="284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41706D">
        <w:rPr>
          <w:rFonts w:ascii="Arial" w:hAnsi="Arial" w:cs="Arial"/>
          <w:b w:val="0"/>
          <w:bCs w:val="0"/>
          <w:sz w:val="18"/>
          <w:szCs w:val="18"/>
        </w:rPr>
        <w:t xml:space="preserve">Zákon č. 284/2020 Sb. </w:t>
      </w:r>
      <w:r w:rsidRPr="0041706D">
        <w:rPr>
          <w:rStyle w:val="h1a"/>
          <w:rFonts w:ascii="Arial" w:hAnsi="Arial" w:cs="Arial"/>
          <w:b w:val="0"/>
          <w:bCs w:val="0"/>
          <w:i/>
          <w:iCs/>
          <w:sz w:val="18"/>
          <w:szCs w:val="18"/>
        </w:rPr>
        <w:t>Zákon, kterým se mění zákon č. 561/2004 Sb., o předškolním, základním, středním, vyšším odborném a jiném vzdělávání (školský zákon), ve znění pozdějších předpisů, a zákon č. 178/2016 Sb., kterým se mění zákon č. 561/2004 Sb., o předškolním, základním, středním, vyšším odborném a jiném vzdělávání (školský zákon), ve znění pozdějších předpisů, a zákon č. 200/1990 Sb., o přestupcích, ve znění pozdějších předpisů, ve znění pozdějších předpisů</w:t>
      </w:r>
      <w:r w:rsidR="008405F7" w:rsidRPr="0041706D">
        <w:rPr>
          <w:rStyle w:val="h1a"/>
          <w:rFonts w:ascii="Arial" w:hAnsi="Arial" w:cs="Arial"/>
          <w:b w:val="0"/>
          <w:bCs w:val="0"/>
          <w:i/>
          <w:iCs/>
          <w:sz w:val="18"/>
          <w:szCs w:val="18"/>
        </w:rPr>
        <w:t xml:space="preserve">, viz </w:t>
      </w:r>
      <w:r w:rsidR="009F103E" w:rsidRPr="0041706D">
        <w:rPr>
          <w:rStyle w:val="h1a"/>
          <w:rFonts w:ascii="Arial" w:hAnsi="Arial" w:cs="Arial"/>
          <w:b w:val="0"/>
          <w:bCs w:val="0"/>
          <w:i/>
          <w:iCs/>
          <w:sz w:val="18"/>
          <w:szCs w:val="18"/>
        </w:rPr>
        <w:t>https://www.zakonyprolidi.cz/cs/2020-284.</w:t>
      </w:r>
    </w:p>
    <w:p w14:paraId="323DAE6B" w14:textId="77777777" w:rsidR="00A31ACA" w:rsidRPr="0041706D" w:rsidRDefault="00A31ACA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Zákon č. 563/2004 Sb., o pedagogických pracovnících, viz </w:t>
      </w:r>
      <w:hyperlink r:id="rId8" w:history="1">
        <w:r w:rsidRPr="0041706D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bdr w:val="none" w:sz="0" w:space="0" w:color="auto"/>
          </w:rPr>
          <w:t>https://www.msmt.cz/dokumenty-3/zakon-o-pedagogickych-pracovnicich</w:t>
        </w:r>
      </w:hyperlink>
    </w:p>
    <w:p w14:paraId="71210EBD" w14:textId="39679B1E" w:rsidR="00A31ACA" w:rsidRDefault="00A31ACA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lastRenderedPageBreak/>
        <w:t>Zákon o ústavní a ochranné výchově č. 109/2002Sb., o výkonu ústavní výchovy nebo ochranné výchovy ve školských zařízeních a o preventivně výchovné péči ve školských zařízeních a o změně dalších zákonů, </w:t>
      </w:r>
      <w:hyperlink r:id="rId9" w:history="1">
        <w:r w:rsidRPr="0041706D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bdr w:val="none" w:sz="0" w:space="0" w:color="auto"/>
          </w:rPr>
          <w:t>https://www.msmt.cz/dokumenty-3/zakon-o-vykonu-ustavni-vychovy</w:t>
        </w:r>
      </w:hyperlink>
    </w:p>
    <w:p w14:paraId="56B6A065" w14:textId="0FA6EAC8" w:rsidR="00184CE9" w:rsidRDefault="00184CE9" w:rsidP="00184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textAlignment w:val="baseline"/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</w:pPr>
      <w:r w:rsidRPr="00184CE9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>Zákon č. 89/2012 Sb.</w:t>
      </w:r>
      <w:r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 xml:space="preserve">, </w:t>
      </w:r>
      <w:r w:rsidRPr="00184CE9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>Občanský zákoník (nový</w:t>
      </w:r>
      <w:r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 xml:space="preserve">,) </w:t>
      </w:r>
      <w:proofErr w:type="gramStart"/>
      <w:r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>viz:</w:t>
      </w:r>
      <w:r w:rsidR="00C108D0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 xml:space="preserve">   </w:t>
      </w:r>
      <w:proofErr w:type="gramEnd"/>
      <w:r w:rsidR="00C108D0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 xml:space="preserve"> </w:t>
      </w:r>
      <w:r w:rsidRPr="00184CE9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bdr w:val="none" w:sz="0" w:space="0" w:color="auto"/>
        </w:rPr>
        <w:t>http://obcanskyzakonik.justice.cz/images/pdf/MS_brozura_rodinne_pravo.pdf</w:t>
      </w:r>
    </w:p>
    <w:p w14:paraId="7AE8E49C" w14:textId="55393963" w:rsidR="00F81996" w:rsidRDefault="00F81996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F81996">
        <w:rPr>
          <w:rFonts w:ascii="Arial" w:hAnsi="Arial" w:cs="Arial"/>
          <w:sz w:val="18"/>
          <w:szCs w:val="18"/>
        </w:rPr>
        <w:t xml:space="preserve">Zákon o sociálních službách č. </w:t>
      </w:r>
      <w:r w:rsidRPr="00F81996">
        <w:rPr>
          <w:rFonts w:ascii="Arial" w:hAnsi="Arial" w:cs="Arial"/>
          <w:sz w:val="18"/>
          <w:szCs w:val="18"/>
        </w:rPr>
        <w:t xml:space="preserve">108/2006 </w:t>
      </w:r>
      <w:proofErr w:type="gramStart"/>
      <w:r w:rsidRPr="00F81996">
        <w:rPr>
          <w:rFonts w:ascii="Arial" w:hAnsi="Arial" w:cs="Arial"/>
          <w:sz w:val="18"/>
          <w:szCs w:val="18"/>
        </w:rPr>
        <w:t xml:space="preserve">Sb. </w:t>
      </w:r>
      <w:r w:rsidRPr="00F81996">
        <w:rPr>
          <w:rFonts w:ascii="Arial" w:hAnsi="Arial" w:cs="Arial"/>
          <w:sz w:val="18"/>
          <w:szCs w:val="18"/>
        </w:rPr>
        <w:t>,</w:t>
      </w:r>
      <w:proofErr w:type="gramEnd"/>
      <w:r w:rsidRPr="00F81996">
        <w:rPr>
          <w:rFonts w:ascii="Arial" w:hAnsi="Arial" w:cs="Arial"/>
          <w:sz w:val="18"/>
          <w:szCs w:val="18"/>
        </w:rPr>
        <w:t xml:space="preserve"> dostupné na </w:t>
      </w:r>
      <w:hyperlink r:id="rId10" w:history="1">
        <w:r w:rsidRPr="00F81996">
          <w:rPr>
            <w:rStyle w:val="Hypertextovodkaz"/>
            <w:rFonts w:ascii="Arial" w:hAnsi="Arial" w:cs="Arial"/>
            <w:sz w:val="18"/>
            <w:szCs w:val="18"/>
            <w:u w:val="none"/>
          </w:rPr>
          <w:t>https://www.zakonyprolidi.cz/cs/2006-108</w:t>
        </w:r>
      </w:hyperlink>
      <w:r w:rsidRPr="00F81996">
        <w:rPr>
          <w:rFonts w:ascii="Arial" w:hAnsi="Arial" w:cs="Arial"/>
          <w:sz w:val="18"/>
          <w:szCs w:val="18"/>
        </w:rPr>
        <w:t>.</w:t>
      </w:r>
      <w:r w:rsidRPr="00F81996">
        <w:rPr>
          <w:rFonts w:ascii="Arial" w:hAnsi="Arial" w:cs="Arial"/>
          <w:sz w:val="18"/>
          <w:szCs w:val="18"/>
        </w:rPr>
        <w:t xml:space="preserve"> </w:t>
      </w:r>
    </w:p>
    <w:p w14:paraId="0F5B5D04" w14:textId="28EFE5FE" w:rsidR="00C108D0" w:rsidRPr="00F81996" w:rsidRDefault="00C108D0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C108D0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Zákon č. 359/1999 Sb., o sociálně-právní ochraně dětí</w:t>
      </w:r>
    </w:p>
    <w:p w14:paraId="319F459F" w14:textId="12576A24" w:rsidR="009F103E" w:rsidRPr="0041706D" w:rsidRDefault="00000000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hyperlink r:id="rId11" w:history="1">
        <w:r w:rsidR="009F103E" w:rsidRPr="0041706D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Vyhláška č. 72/2005 Sb., o poskytování poradenských služeb ve školách a školských poradenských zařízeních, ve znění účinném od 1. 1. 2021</w:t>
        </w:r>
      </w:hyperlink>
      <w:r w:rsidR="00F36812"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</w:t>
      </w:r>
      <w:r w:rsidR="00A31AC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</w:t>
      </w:r>
      <w:r w:rsidR="00F36812"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iz </w:t>
      </w:r>
      <w:r w:rsidR="009F103E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https://www.msmt.cz/dokumenty/vyhlasky-ke-skolskemu-zakonu</w:t>
      </w:r>
    </w:p>
    <w:p w14:paraId="223EFC00" w14:textId="77777777" w:rsidR="009F103E" w:rsidRPr="0041706D" w:rsidRDefault="00000000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hyperlink r:id="rId12" w:history="1">
        <w:r w:rsidR="009F103E" w:rsidRPr="0041706D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Vyhláška č. 27/2016 Sb., o vzdělávání žáků se speciálními vzdělávacími potřebami a žáků nadaných, ve znění účinném od 1. 1. 2021</w:t>
        </w:r>
      </w:hyperlink>
      <w:r w:rsidR="00F36812"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 </w:t>
      </w:r>
      <w:r w:rsidR="009F103E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</w:t>
      </w:r>
      <w:r w:rsidR="00F36812"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iz </w:t>
      </w:r>
      <w:r w:rsidR="009F103E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https://www.msmt.cz/dokumenty/vyhlasky-ke-skolskemu-zakonu</w:t>
      </w:r>
    </w:p>
    <w:p w14:paraId="0FD8E9FE" w14:textId="65564312" w:rsidR="00F36812" w:rsidRPr="00F36812" w:rsidRDefault="00F36812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Vyhláška č. 317/2005 Sb., o dalším vzdělávání a kariérním systému pedagogických pracovníků, viz</w:t>
      </w:r>
      <w:hyperlink r:id="rId13" w:history="1">
        <w:r w:rsidRPr="00F36812">
          <w:rPr>
            <w:rStyle w:val="Hypertextovodkaz"/>
            <w:rFonts w:ascii="Arial" w:eastAsia="Times New Roman" w:hAnsi="Arial" w:cs="Arial"/>
            <w:color w:val="auto"/>
            <w:sz w:val="18"/>
            <w:szCs w:val="18"/>
            <w:u w:val="none"/>
            <w:bdr w:val="none" w:sz="0" w:space="0" w:color="auto"/>
          </w:rPr>
          <w:t>https://www.msmt.cz/dokumenty-3/vyhlasky-k-zakonu-o-pedagogickych-pracovnicich</w:t>
        </w:r>
      </w:hyperlink>
    </w:p>
    <w:p w14:paraId="7386EC68" w14:textId="08E9C763" w:rsidR="00F36812" w:rsidRPr="00F36812" w:rsidRDefault="00F36812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Vyhláška č. 438/2006 Sb., kterou se upravují podrobnosti výkonu ústavní výchovy a ochranné výchovy ve školských zařízeních</w:t>
      </w:r>
      <w:r w:rsidR="00AE24EF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, https://www.zakonyprolidi.cz/cs/2006-438</w:t>
      </w:r>
    </w:p>
    <w:p w14:paraId="19005529" w14:textId="493FB83C" w:rsidR="00F36812" w:rsidRDefault="00F36812" w:rsidP="00AE24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Vyhláška č. 60/2006 Sb., o postupu při zjišťování psychické způsobilosti pedagogických pracovníků školských zařízení pro výkon ústavní výchovy nebo ochranné výchovy a školských zařízení pro preventivně výchovnou péči a o podrobnostech o školení osob žádajících o akreditaci k oprávnění zjišťovat psychickou způsobilost (vyhláška o psychické způsobilosti pedagogických pracovníků)</w:t>
      </w:r>
      <w:r w:rsidR="00A31ACA"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r w:rsidRPr="00F36812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viz </w:t>
      </w:r>
      <w:hyperlink r:id="rId14" w:history="1">
        <w:r w:rsidR="00002D96" w:rsidRPr="00B3796C">
          <w:rPr>
            <w:rStyle w:val="Hypertextovodkaz"/>
            <w:rFonts w:ascii="Arial" w:eastAsia="Times New Roman" w:hAnsi="Arial" w:cs="Arial"/>
            <w:sz w:val="18"/>
            <w:szCs w:val="18"/>
            <w:bdr w:val="none" w:sz="0" w:space="0" w:color="auto"/>
          </w:rPr>
          <w:t>https://www.msmt.cz/dokumenty/vyhlasky-k-zakonu-o-vykonu-ustavni-vychovy-nebo-ochranne-vychovy</w:t>
        </w:r>
      </w:hyperlink>
    </w:p>
    <w:p w14:paraId="455C3BD5" w14:textId="5FC9EB77" w:rsidR="00002D96" w:rsidRPr="00F36812" w:rsidRDefault="00002D96" w:rsidP="00002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Vyhláška č. 505/2006 Sb.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</w:t>
      </w:r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kterou se provádějí některá ustanovení zákona o sociálních </w:t>
      </w:r>
      <w:proofErr w:type="gramStart"/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službách</w:t>
      </w:r>
      <w:r w:rsidR="00184CE9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</w:t>
      </w:r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Ministerstvo</w:t>
      </w:r>
      <w:proofErr w:type="gramEnd"/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 prá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ce </w:t>
      </w:r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a sociálních věcí stanoví podle § 119 odst. 2 zákona č. 108/2006 Sb., o sociálních službách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, viz: </w:t>
      </w:r>
      <w:r w:rsidRPr="00002D96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https://www.zakonyprolidi.cz/cs/2006-505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>.</w:t>
      </w:r>
    </w:p>
    <w:p w14:paraId="026700EB" w14:textId="1ED39E35" w:rsidR="00885731" w:rsidRDefault="00F36812" w:rsidP="007C3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</w:pPr>
      <w:r w:rsidRPr="0041706D">
        <w:rPr>
          <w:rFonts w:ascii="Arial" w:eastAsia="Times New Roman" w:hAnsi="Arial" w:cs="Arial"/>
          <w:color w:val="auto"/>
          <w:sz w:val="18"/>
          <w:szCs w:val="18"/>
          <w:bdr w:val="none" w:sz="0" w:space="0" w:color="auto"/>
        </w:rPr>
        <w:t xml:space="preserve">Koncepce poskytování poradenských služeb ve škole č. j. 27317/2004-24 (Věstník MŠMT č. 7, z července 2005) </w:t>
      </w:r>
    </w:p>
    <w:p w14:paraId="37691E83" w14:textId="77777777" w:rsidR="00002D96" w:rsidRPr="0041706D" w:rsidRDefault="00002D96" w:rsidP="007C3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ind w:left="426" w:hanging="426"/>
        <w:jc w:val="both"/>
        <w:textAlignment w:val="baseline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sectPr w:rsidR="00002D96" w:rsidRPr="0041706D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0E5" w14:textId="77777777" w:rsidR="00901BDA" w:rsidRDefault="00901BDA">
      <w:pPr>
        <w:spacing w:after="0" w:line="240" w:lineRule="auto"/>
      </w:pPr>
      <w:r>
        <w:separator/>
      </w:r>
    </w:p>
  </w:endnote>
  <w:endnote w:type="continuationSeparator" w:id="0">
    <w:p w14:paraId="6EF264D0" w14:textId="77777777" w:rsidR="00901BDA" w:rsidRDefault="0090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ECE2" w14:textId="77777777" w:rsidR="00CE7DD8" w:rsidRDefault="00CE7DD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F627" w14:textId="77777777" w:rsidR="00901BDA" w:rsidRDefault="00901BDA">
      <w:pPr>
        <w:spacing w:after="0" w:line="240" w:lineRule="auto"/>
      </w:pPr>
      <w:r>
        <w:separator/>
      </w:r>
    </w:p>
  </w:footnote>
  <w:footnote w:type="continuationSeparator" w:id="0">
    <w:p w14:paraId="1E909541" w14:textId="77777777" w:rsidR="00901BDA" w:rsidRDefault="0090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430A" w14:textId="77777777" w:rsidR="00CE7DD8" w:rsidRDefault="00CE7DD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9BD"/>
    <w:multiLevelType w:val="multilevel"/>
    <w:tmpl w:val="05C6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55F3A"/>
    <w:multiLevelType w:val="hybridMultilevel"/>
    <w:tmpl w:val="1E76EB8C"/>
    <w:lvl w:ilvl="0" w:tplc="0F1C2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E9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1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EC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E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03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8C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60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6FF"/>
    <w:multiLevelType w:val="hybridMultilevel"/>
    <w:tmpl w:val="E07C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019"/>
    <w:multiLevelType w:val="hybridMultilevel"/>
    <w:tmpl w:val="93A25824"/>
    <w:lvl w:ilvl="0" w:tplc="F8E87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F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29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AC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6C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4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B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C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44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AC2"/>
    <w:multiLevelType w:val="hybridMultilevel"/>
    <w:tmpl w:val="797E3ECA"/>
    <w:lvl w:ilvl="0" w:tplc="5B3EB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AD6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258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06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084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A8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28B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D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0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0EB"/>
    <w:multiLevelType w:val="multilevel"/>
    <w:tmpl w:val="D5B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45D38"/>
    <w:multiLevelType w:val="hybridMultilevel"/>
    <w:tmpl w:val="F73A0506"/>
    <w:lvl w:ilvl="0" w:tplc="0180D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6AB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A8D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2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E6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09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E24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0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012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35E1"/>
    <w:multiLevelType w:val="hybridMultilevel"/>
    <w:tmpl w:val="7FBAA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1D39"/>
    <w:multiLevelType w:val="hybridMultilevel"/>
    <w:tmpl w:val="80CC738E"/>
    <w:styleLink w:val="Importovanstyl2"/>
    <w:lvl w:ilvl="0" w:tplc="9E48B4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2DE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85EA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A5F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69C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C0EA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0A2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83A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CD8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186CC7"/>
    <w:multiLevelType w:val="hybridMultilevel"/>
    <w:tmpl w:val="D9F89B1A"/>
    <w:styleLink w:val="Importovanstyl1"/>
    <w:lvl w:ilvl="0" w:tplc="996C548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4A5A6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4E90C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27A8C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8F7D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8454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8E19C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0E0C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41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B01595"/>
    <w:multiLevelType w:val="hybridMultilevel"/>
    <w:tmpl w:val="D9F89B1A"/>
    <w:numStyleLink w:val="Importovanstyl1"/>
  </w:abstractNum>
  <w:abstractNum w:abstractNumId="11" w15:restartNumberingAfterBreak="0">
    <w:nsid w:val="6A71410B"/>
    <w:multiLevelType w:val="hybridMultilevel"/>
    <w:tmpl w:val="80CC738E"/>
    <w:numStyleLink w:val="Importovanstyl2"/>
  </w:abstractNum>
  <w:abstractNum w:abstractNumId="12" w15:restartNumberingAfterBreak="0">
    <w:nsid w:val="7E345914"/>
    <w:multiLevelType w:val="hybridMultilevel"/>
    <w:tmpl w:val="4546DBC6"/>
    <w:lvl w:ilvl="0" w:tplc="BAF24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F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E2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42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9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46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C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8D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3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98"/>
    <w:multiLevelType w:val="multilevel"/>
    <w:tmpl w:val="A97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7959588">
    <w:abstractNumId w:val="9"/>
  </w:num>
  <w:num w:numId="2" w16cid:durableId="797185676">
    <w:abstractNumId w:val="10"/>
  </w:num>
  <w:num w:numId="3" w16cid:durableId="1327827771">
    <w:abstractNumId w:val="8"/>
  </w:num>
  <w:num w:numId="4" w16cid:durableId="2043557442">
    <w:abstractNumId w:val="11"/>
  </w:num>
  <w:num w:numId="5" w16cid:durableId="1660227343">
    <w:abstractNumId w:val="11"/>
    <w:lvlOverride w:ilvl="0">
      <w:lvl w:ilvl="0" w:tplc="77380034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CE645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F4DFF0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B8E58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8AFA2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3C9D32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E645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80246C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AE2486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70687278">
    <w:abstractNumId w:val="5"/>
  </w:num>
  <w:num w:numId="7" w16cid:durableId="370347623">
    <w:abstractNumId w:val="0"/>
  </w:num>
  <w:num w:numId="8" w16cid:durableId="1252857494">
    <w:abstractNumId w:val="13"/>
  </w:num>
  <w:num w:numId="9" w16cid:durableId="1450776291">
    <w:abstractNumId w:val="7"/>
  </w:num>
  <w:num w:numId="10" w16cid:durableId="1042705046">
    <w:abstractNumId w:val="4"/>
  </w:num>
  <w:num w:numId="11" w16cid:durableId="682130067">
    <w:abstractNumId w:val="6"/>
  </w:num>
  <w:num w:numId="12" w16cid:durableId="881867458">
    <w:abstractNumId w:val="12"/>
  </w:num>
  <w:num w:numId="13" w16cid:durableId="1863394031">
    <w:abstractNumId w:val="3"/>
  </w:num>
  <w:num w:numId="14" w16cid:durableId="1361055126">
    <w:abstractNumId w:val="1"/>
  </w:num>
  <w:num w:numId="15" w16cid:durableId="110876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8"/>
    <w:rsid w:val="00002D96"/>
    <w:rsid w:val="00027269"/>
    <w:rsid w:val="001435A0"/>
    <w:rsid w:val="00184CE9"/>
    <w:rsid w:val="00297DFC"/>
    <w:rsid w:val="002B133F"/>
    <w:rsid w:val="0041706D"/>
    <w:rsid w:val="00571A63"/>
    <w:rsid w:val="007C36BC"/>
    <w:rsid w:val="007D483A"/>
    <w:rsid w:val="007F1446"/>
    <w:rsid w:val="008405F7"/>
    <w:rsid w:val="00875E9A"/>
    <w:rsid w:val="00885731"/>
    <w:rsid w:val="00901BDA"/>
    <w:rsid w:val="00907A30"/>
    <w:rsid w:val="009F103E"/>
    <w:rsid w:val="00A24E71"/>
    <w:rsid w:val="00A31ACA"/>
    <w:rsid w:val="00A5374A"/>
    <w:rsid w:val="00A66A7D"/>
    <w:rsid w:val="00A778F3"/>
    <w:rsid w:val="00AE24EF"/>
    <w:rsid w:val="00B2287C"/>
    <w:rsid w:val="00B676D7"/>
    <w:rsid w:val="00C108D0"/>
    <w:rsid w:val="00C5513E"/>
    <w:rsid w:val="00C64ADB"/>
    <w:rsid w:val="00C70975"/>
    <w:rsid w:val="00CE7DD8"/>
    <w:rsid w:val="00D110EB"/>
    <w:rsid w:val="00D554C9"/>
    <w:rsid w:val="00D57DDE"/>
    <w:rsid w:val="00E13513"/>
    <w:rsid w:val="00E2149A"/>
    <w:rsid w:val="00F36812"/>
    <w:rsid w:val="00F81996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1BD"/>
  <w15:docId w15:val="{A3B23D9B-E988-470A-807B-A5E6F03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link w:val="Nadpis1Char"/>
    <w:uiPriority w:val="9"/>
    <w:qFormat/>
    <w:rsid w:val="00885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C6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88573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lnweb">
    <w:name w:val="Normal (Web)"/>
    <w:basedOn w:val="Normln"/>
    <w:uiPriority w:val="99"/>
    <w:unhideWhenUsed/>
    <w:rsid w:val="00885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85731"/>
    <w:rPr>
      <w:b/>
      <w:bCs/>
    </w:rPr>
  </w:style>
  <w:style w:type="character" w:styleId="Zdraznn">
    <w:name w:val="Emphasis"/>
    <w:basedOn w:val="Standardnpsmoodstavce"/>
    <w:uiPriority w:val="20"/>
    <w:qFormat/>
    <w:rsid w:val="00D554C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36812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A6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883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30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271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485">
                  <w:marLeft w:val="0"/>
                  <w:marRight w:val="0"/>
                  <w:marTop w:val="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38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dokumenty-3/zakon-o-pedagogickych-pracovnicich" TargetMode="External"/><Relationship Id="rId13" Type="http://schemas.openxmlformats.org/officeDocument/2006/relationships/hyperlink" Target="https://www.msmt.cz/dokumenty-3/vyhlasky-k-zakonu-o-pedagogickych-pracovnici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es.pedf.cuni.cz/vsporadenstvi/" TargetMode="External"/><Relationship Id="rId12" Type="http://schemas.openxmlformats.org/officeDocument/2006/relationships/hyperlink" Target="https://www.msmt.cz/file/54675/downlo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mt.cz/file/54670/downloa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zakonyprolidi.cz/cs/2006-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dokumenty-3/zakon-o-vykonu-ustavni-vychovy" TargetMode="External"/><Relationship Id="rId14" Type="http://schemas.openxmlformats.org/officeDocument/2006/relationships/hyperlink" Target="https://www.msmt.cz/dokumenty/vyhlasky-k-zakonu-o-vykonu-ustavni-vychovy-nebo-ochranne-vychovy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2643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2022-09-29T10:46:00Z</dcterms:created>
  <dcterms:modified xsi:type="dcterms:W3CDTF">2022-09-29T12:07:00Z</dcterms:modified>
</cp:coreProperties>
</file>