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3DB3" w14:textId="2231D452" w:rsidR="00252D1B" w:rsidRPr="005A112C" w:rsidRDefault="00252D1B" w:rsidP="00252D1B">
      <w:pPr>
        <w:spacing w:before="240" w:after="0" w:line="240" w:lineRule="auto"/>
        <w:rPr>
          <w:rFonts w:ascii="Arial" w:hAnsi="Arial" w:cs="Arial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A112C">
        <w:rPr>
          <w:rFonts w:ascii="Arial" w:hAnsi="Arial" w:cs="Arial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Státní zkouška navazující magisterské studium: </w:t>
      </w:r>
      <w:r w:rsidR="005A112C" w:rsidRPr="005A112C">
        <w:rPr>
          <w:rFonts w:ascii="Arial" w:hAnsi="Arial" w:cs="Arial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část K</w:t>
      </w:r>
      <w:r w:rsidRPr="005A112C">
        <w:rPr>
          <w:rFonts w:ascii="Arial" w:hAnsi="Arial" w:cs="Arial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linická psychologie a psychopatologie </w:t>
      </w:r>
    </w:p>
    <w:p w14:paraId="38E8D39F" w14:textId="77777777" w:rsidR="00252D1B" w:rsidRPr="00F32B49" w:rsidRDefault="00252D1B" w:rsidP="00252D1B">
      <w:pPr>
        <w:spacing w:before="240" w:after="0" w:line="240" w:lineRule="auto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F32B49"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Platné pro studenty se zahájením studia od roku 2021. </w:t>
      </w:r>
    </w:p>
    <w:p w14:paraId="570B3B33" w14:textId="77777777" w:rsidR="00252D1B" w:rsidRPr="00F32B49" w:rsidRDefault="00252D1B" w:rsidP="00252D1B">
      <w:pPr>
        <w:spacing w:before="240" w:after="0" w:line="240" w:lineRule="auto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F32B49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Státní zkouška z poradenské psychologie vychází z předmětů: </w:t>
      </w:r>
    </w:p>
    <w:p w14:paraId="4B797D30" w14:textId="77777777" w:rsidR="00252D1B" w:rsidRPr="00F32B49" w:rsidRDefault="00252D1B" w:rsidP="00252D1B">
      <w:pPr>
        <w:pStyle w:val="Odstavecseseznamem"/>
        <w:numPr>
          <w:ilvl w:val="0"/>
          <w:numId w:val="8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F32B49">
        <w:rPr>
          <w:rFonts w:ascii="Arial" w:hAnsi="Arial" w:cs="Arial"/>
          <w:sz w:val="18"/>
          <w:szCs w:val="18"/>
        </w:rPr>
        <w:t>Psychopatologie dětí</w:t>
      </w:r>
    </w:p>
    <w:p w14:paraId="2F0C9F31" w14:textId="6C7B264E" w:rsidR="00252D1B" w:rsidRPr="00F32B49" w:rsidRDefault="00252D1B" w:rsidP="002937CE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F32B49">
        <w:rPr>
          <w:rFonts w:ascii="Arial" w:hAnsi="Arial" w:cs="Arial"/>
          <w:sz w:val="18"/>
          <w:szCs w:val="18"/>
        </w:rPr>
        <w:t>Psychopatologie dospělých</w:t>
      </w:r>
    </w:p>
    <w:p w14:paraId="0F9F2276" w14:textId="66F9CEFF" w:rsidR="00252D1B" w:rsidRPr="00F32B49" w:rsidRDefault="00252D1B" w:rsidP="002937CE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F32B49">
        <w:rPr>
          <w:rFonts w:ascii="Arial" w:hAnsi="Arial" w:cs="Arial"/>
          <w:sz w:val="18"/>
          <w:szCs w:val="18"/>
        </w:rPr>
        <w:t>Základy psychoterapie</w:t>
      </w:r>
    </w:p>
    <w:p w14:paraId="003BC64C" w14:textId="77777777" w:rsidR="00252D1B" w:rsidRPr="00F32B49" w:rsidRDefault="00252D1B" w:rsidP="002937CE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F32B49">
        <w:rPr>
          <w:rFonts w:ascii="Arial" w:hAnsi="Arial" w:cs="Arial"/>
          <w:sz w:val="18"/>
          <w:szCs w:val="18"/>
        </w:rPr>
        <w:t>Etické aspekty práce psychologa</w:t>
      </w:r>
    </w:p>
    <w:p w14:paraId="1032F6ED" w14:textId="77777777" w:rsidR="00252D1B" w:rsidRPr="00F32B49" w:rsidRDefault="00252D1B" w:rsidP="002937CE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F32B49">
        <w:rPr>
          <w:rFonts w:ascii="Arial" w:hAnsi="Arial" w:cs="Arial"/>
          <w:sz w:val="18"/>
          <w:szCs w:val="18"/>
        </w:rPr>
        <w:t>Klinické stáže encyklopedické s reflexí (I, II)</w:t>
      </w:r>
    </w:p>
    <w:p w14:paraId="1303D4BB" w14:textId="6FB7AA15" w:rsidR="00DA4C22" w:rsidRPr="00F32B49" w:rsidRDefault="00DA4C22" w:rsidP="00DA4C22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  <w:shd w:val="clear" w:color="auto" w:fill="FFFFFF"/>
        </w:rPr>
        <w:t xml:space="preserve">Student při příchodu ke SZ odevzdá portfolio zpracovaných prací k jednotlivým částem SZ – vždy obsahuje dva zpracované úkoly vztažené k dané části SZ. Vylosuje si otázku, kterou odpovídá komisi. Následuje rozprava nad portfoliem – zpracovaného jednoho úkolu k dané části SZ, na základě výběru komisí. Předpokládá se nejenom prezentace znalostí v dané problematice, ale i schopnost studenta aplikovat zpracované téma do praxe. V této části student zpravidla vychází z klinických encyklopedických stáží s reflexí. </w:t>
      </w:r>
    </w:p>
    <w:p w14:paraId="10B1B3CE" w14:textId="77777777" w:rsidR="00252D1B" w:rsidRPr="00F32B49" w:rsidRDefault="00252D1B" w:rsidP="00C316C5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BB7DD3" w14:textId="77777777" w:rsidR="00F32B49" w:rsidRPr="00F32B49" w:rsidRDefault="00F32B49" w:rsidP="00F32B49">
      <w:pPr>
        <w:spacing w:before="240" w:after="0" w:line="240" w:lineRule="auto"/>
        <w:rPr>
          <w:rStyle w:val="Siln"/>
          <w:rFonts w:ascii="Arial" w:hAnsi="Arial" w:cs="Arial"/>
          <w:color w:val="0070C0"/>
          <w:sz w:val="18"/>
          <w:szCs w:val="18"/>
          <w:bdr w:val="none" w:sz="0" w:space="0" w:color="auto" w:frame="1"/>
          <w:shd w:val="clear" w:color="auto" w:fill="FFFFFF"/>
        </w:rPr>
      </w:pPr>
      <w:r w:rsidRPr="00F32B49">
        <w:rPr>
          <w:rStyle w:val="Siln"/>
          <w:rFonts w:ascii="Arial" w:hAnsi="Arial" w:cs="Arial"/>
          <w:color w:val="0070C0"/>
          <w:sz w:val="18"/>
          <w:szCs w:val="18"/>
          <w:bdr w:val="none" w:sz="0" w:space="0" w:color="auto" w:frame="1"/>
          <w:shd w:val="clear" w:color="auto" w:fill="FFFFFF"/>
        </w:rPr>
        <w:t xml:space="preserve">Tematické okruhy ke státní zkoušce </w:t>
      </w:r>
    </w:p>
    <w:p w14:paraId="3AD6C445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Normalita osobnosti, psychické zdraví a psychická nemoc, psychosomatika. Základní charakteristika osobnosti a její funkce. Narušení funkcí osobnosti, dělení a jejich projevy. Související teorie a východiska.</w:t>
      </w:r>
    </w:p>
    <w:p w14:paraId="5C3462E2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Klasifikace psychických poruch z pohledu historie. Přehled klasifikačních systémů a jejich charakteristika. Hlavní aspekty klasifikačních systémů DSM-5 a ICD10/11, odlišnosti a podobnosti. Aktuální trendy v klasifikačních systémech. </w:t>
      </w:r>
    </w:p>
    <w:p w14:paraId="60C24D71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Profese klinického psychologa, charakteristika profesního oboru (vzdělání, možnosti pracovního uplatnění, další vzdělávání, výcviky, supervize). Přehled související legislativy, praktické uplatnění. Možnosti a nároky na profesi. </w:t>
      </w:r>
    </w:p>
    <w:p w14:paraId="1921E3FC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Obecná psychopatologie (poruchy vnímání a myšlení, poruchy vědomí a paměti). Základní charakteristika psychického procesu a jeho narušení.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Odlišnosti v dětském a dospělém věku.</w:t>
      </w:r>
    </w:p>
    <w:p w14:paraId="4433FEA8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Obecná psychopatologie (poruchy emocí a nálad, poruchy pudu pohlavního a sebezáchovy, poruchy psychomotoriky). Základní charakteristika psychického procesu a jeho narušení.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Odlišnosti v dětském a dospělém věku.</w:t>
      </w:r>
    </w:p>
    <w:p w14:paraId="19BD5125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Organické duševní poruchy (MKN-10 F00-09), duševní poruchy a poruchy chování vyvolané působením návykových látek (MKN 10 F10-19). </w:t>
      </w:r>
      <w:bookmarkStart w:id="0" w:name="_Hlk115040755"/>
      <w:r w:rsidRPr="00F32B49">
        <w:rPr>
          <w:rFonts w:ascii="Arial" w:hAnsi="Arial" w:cs="Arial"/>
          <w:sz w:val="18"/>
          <w:szCs w:val="18"/>
        </w:rPr>
        <w:t xml:space="preserve">Základní charakteristika psychického procesu a jeho narušení.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Odlišnosti v dětském a dospělém věku.</w:t>
      </w:r>
    </w:p>
    <w:bookmarkEnd w:id="0"/>
    <w:p w14:paraId="0EDEB151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Psychotické poruchy (MKN 10 F20-29), psychotické poruchy v dětství. Základní charakteristika psychického procesu a jeho narušení.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Odlišnosti v dětském a dospělém věku.</w:t>
      </w:r>
    </w:p>
    <w:p w14:paraId="10451EBC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Poruchy neurotické, somatoformní a vyvolané působením stresu (MKN 10 F40-49); poruchy emočního vývoje (MKN-10 F93), neurotické poruchy v dětství (F4X). Základní charakteristika psychického procesu a jeho narušení.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Odlišnosti v dětském a dospělém věku.</w:t>
      </w:r>
    </w:p>
    <w:p w14:paraId="46B8CF83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Poruchy afektů (MKN 10 F30-39) a Psychické poruchy projevující se zejména behaviorálními syndromy, které jsou spojeny s fyziologickými a somatickými faktory (MKN 10 F50-59). Základní charakteristika psychického procesu a jeho narušení.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Odlišnosti v dětském a dospělém věku.</w:t>
      </w:r>
    </w:p>
    <w:p w14:paraId="3AFDBDCA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Poruchy osobnosti a chování u dospělých (MKN 10 F60-69), disharmonický vývoj osobnosti v dětství. Základní charakteristika psychického procesu a jeho narušení.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Odlišnosti v dětském a dospělém věku.</w:t>
      </w:r>
    </w:p>
    <w:p w14:paraId="3366C91F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lastRenderedPageBreak/>
        <w:t xml:space="preserve">Poruchy se somatickými projevy u dětí (tiky, poruchy spánku, jídla, neorganická enuréza, neorganická </w:t>
      </w:r>
      <w:proofErr w:type="spellStart"/>
      <w:r w:rsidRPr="00F32B49">
        <w:rPr>
          <w:rFonts w:ascii="Arial" w:hAnsi="Arial" w:cs="Arial"/>
          <w:sz w:val="18"/>
          <w:szCs w:val="18"/>
        </w:rPr>
        <w:t>enkopréza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) (MKN-10 F95, F98.x).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</w:t>
      </w:r>
    </w:p>
    <w:p w14:paraId="093E82D5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Poruchy chování u dětí (MKN-10 F91.x, F92.x), dítě ohrožené prostředím, poruchy spojené s užíváním psychoaktivních látek v dětství a dospívání (MKN-10 F1x).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</w:t>
      </w:r>
    </w:p>
    <w:p w14:paraId="3E2DCD51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Pervazivní vývojové poruchy (MKN-10 F84.x).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</w:t>
      </w:r>
    </w:p>
    <w:p w14:paraId="7E2A6F25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Mentální retardace (MKN-10 F7x).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</w:t>
      </w:r>
    </w:p>
    <w:p w14:paraId="3CF6CCA9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Hyperkinetické poruchy (MKN-10 F90.x), specifické vývojové poruchy řeči a jazyka (F80), školních dovedností (F81), motorických funkcí (MKN-10 F82).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</w:t>
      </w:r>
    </w:p>
    <w:p w14:paraId="631650B9" w14:textId="77777777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Neurologická problematika v dětském věku.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</w:t>
      </w:r>
    </w:p>
    <w:p w14:paraId="6A23C789" w14:textId="340E17F3" w:rsidR="00F32B49" w:rsidRPr="00F32B49" w:rsidRDefault="00F32B49" w:rsidP="00F32B49">
      <w:pPr>
        <w:pStyle w:val="Odstavecseseznamem"/>
        <w:numPr>
          <w:ilvl w:val="0"/>
          <w:numId w:val="16"/>
        </w:numPr>
        <w:spacing w:before="18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Poruchy sociální</w:t>
      </w:r>
      <w:r w:rsidR="00BA6CA5">
        <w:rPr>
          <w:rFonts w:ascii="Arial" w:hAnsi="Arial" w:cs="Arial"/>
          <w:sz w:val="18"/>
          <w:szCs w:val="18"/>
        </w:rPr>
        <w:t>ch</w:t>
      </w:r>
      <w:r w:rsidRPr="00F32B49">
        <w:rPr>
          <w:rFonts w:ascii="Arial" w:hAnsi="Arial" w:cs="Arial"/>
          <w:sz w:val="18"/>
          <w:szCs w:val="18"/>
        </w:rPr>
        <w:t xml:space="preserve"> funkcí se začátkem v dětství a dospívání (MKN-10 F94). Kategoriální či </w:t>
      </w:r>
      <w:proofErr w:type="spellStart"/>
      <w:r w:rsidRPr="00F32B49">
        <w:rPr>
          <w:rFonts w:ascii="Arial" w:hAnsi="Arial" w:cs="Arial"/>
          <w:sz w:val="18"/>
          <w:szCs w:val="18"/>
        </w:rPr>
        <w:t>nozologické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dělení poruchy, základní definice poruch a jejich vztah k psychické integritě pacienta. Typické projevy.  </w:t>
      </w:r>
    </w:p>
    <w:p w14:paraId="79AAB60C" w14:textId="77777777" w:rsidR="00F32B49" w:rsidRPr="00F32B49" w:rsidRDefault="00F32B49" w:rsidP="00F32B49">
      <w:pPr>
        <w:pStyle w:val="v1msonormal"/>
        <w:numPr>
          <w:ilvl w:val="0"/>
          <w:numId w:val="16"/>
        </w:numPr>
        <w:shd w:val="clear" w:color="auto" w:fill="FFFFFF"/>
        <w:spacing w:before="180" w:beforeAutospacing="0" w:after="0" w:afterAutospacing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Psychoterapeutický vztah, proces a psychoterapeutická změna. </w:t>
      </w:r>
    </w:p>
    <w:p w14:paraId="2516DE0D" w14:textId="77777777" w:rsidR="00F32B49" w:rsidRPr="00F32B49" w:rsidRDefault="00F32B49" w:rsidP="00F32B49">
      <w:pPr>
        <w:pStyle w:val="v1msonormal"/>
        <w:numPr>
          <w:ilvl w:val="0"/>
          <w:numId w:val="16"/>
        </w:numPr>
        <w:shd w:val="clear" w:color="auto" w:fill="FFFFFF"/>
        <w:spacing w:before="180" w:beforeAutospacing="0" w:after="0" w:afterAutospacing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Formy a prostředky psychoterapie. Účinné faktory v psychoterapii.</w:t>
      </w:r>
    </w:p>
    <w:p w14:paraId="79515D94" w14:textId="77777777" w:rsidR="00F32B49" w:rsidRPr="00F32B49" w:rsidRDefault="00F32B49" w:rsidP="00F32B49">
      <w:pPr>
        <w:pStyle w:val="v1msonormal"/>
        <w:numPr>
          <w:ilvl w:val="0"/>
          <w:numId w:val="16"/>
        </w:numPr>
        <w:shd w:val="clear" w:color="auto" w:fill="FFFFFF"/>
        <w:spacing w:before="180" w:beforeAutospacing="0" w:after="0" w:afterAutospacing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Psychodynamická psychoterapie, psychoanalýzy a psychoanalytická psychoterapie. </w:t>
      </w:r>
      <w:r w:rsidRPr="00F32B49">
        <w:rPr>
          <w:rFonts w:ascii="Arial" w:hAnsi="Arial" w:cs="Arial"/>
          <w:sz w:val="18"/>
          <w:szCs w:val="18"/>
          <w:shd w:val="clear" w:color="auto" w:fill="FFFFFF"/>
        </w:rPr>
        <w:t>Základní charakteristika směru a vymezení vůči směrům ostatním, typické rysy směru, typické techniky.</w:t>
      </w:r>
    </w:p>
    <w:p w14:paraId="417FF432" w14:textId="77777777" w:rsidR="00F32B49" w:rsidRPr="00F32B49" w:rsidRDefault="00F32B49" w:rsidP="00F32B49">
      <w:pPr>
        <w:pStyle w:val="v1msonormal"/>
        <w:numPr>
          <w:ilvl w:val="0"/>
          <w:numId w:val="16"/>
        </w:numPr>
        <w:shd w:val="clear" w:color="auto" w:fill="FFFFFF"/>
        <w:spacing w:before="180" w:beforeAutospacing="0" w:after="0" w:afterAutospacing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Terapie zaměřená na člověka. </w:t>
      </w:r>
      <w:r w:rsidRPr="00F32B49">
        <w:rPr>
          <w:rFonts w:ascii="Arial" w:hAnsi="Arial" w:cs="Arial"/>
          <w:sz w:val="18"/>
          <w:szCs w:val="18"/>
          <w:shd w:val="clear" w:color="auto" w:fill="FFFFFF"/>
        </w:rPr>
        <w:t>Základní charakteristika směru a vymezení vůči směrům ostatním, typické rysy směru, typické techniky.</w:t>
      </w:r>
    </w:p>
    <w:p w14:paraId="64C7FEB3" w14:textId="77777777" w:rsidR="00F32B49" w:rsidRPr="00F32B49" w:rsidRDefault="00F32B49" w:rsidP="00F32B49">
      <w:pPr>
        <w:pStyle w:val="v1msonormal"/>
        <w:numPr>
          <w:ilvl w:val="0"/>
          <w:numId w:val="16"/>
        </w:numPr>
        <w:shd w:val="clear" w:color="auto" w:fill="FFFFFF"/>
        <w:spacing w:before="180" w:beforeAutospacing="0" w:after="0" w:afterAutospacing="0"/>
        <w:ind w:left="425" w:hanging="425"/>
        <w:jc w:val="both"/>
        <w:rPr>
          <w:rFonts w:ascii="Arial" w:hAnsi="Arial" w:cs="Arial"/>
          <w:sz w:val="18"/>
          <w:szCs w:val="18"/>
        </w:rPr>
      </w:pPr>
      <w:proofErr w:type="spellStart"/>
      <w:r w:rsidRPr="00F32B49">
        <w:rPr>
          <w:rFonts w:ascii="Arial" w:hAnsi="Arial" w:cs="Arial"/>
          <w:sz w:val="18"/>
          <w:szCs w:val="18"/>
        </w:rPr>
        <w:t>Gestalt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terapie.</w:t>
      </w:r>
      <w:r w:rsidRPr="00F32B49">
        <w:rPr>
          <w:rFonts w:ascii="Arial" w:hAnsi="Arial" w:cs="Arial"/>
          <w:sz w:val="18"/>
          <w:szCs w:val="18"/>
          <w:shd w:val="clear" w:color="auto" w:fill="FFFFFF"/>
        </w:rPr>
        <w:t xml:space="preserve"> Základní charakteristika směru a vymezení vůči směrům ostatním, typické rysy směru, typické techniky.</w:t>
      </w:r>
    </w:p>
    <w:p w14:paraId="6782FF61" w14:textId="77777777" w:rsidR="00F32B49" w:rsidRPr="00F32B49" w:rsidRDefault="00F32B49" w:rsidP="00F32B49">
      <w:pPr>
        <w:pStyle w:val="v1msonormal"/>
        <w:numPr>
          <w:ilvl w:val="0"/>
          <w:numId w:val="16"/>
        </w:numPr>
        <w:shd w:val="clear" w:color="auto" w:fill="FFFFFF"/>
        <w:spacing w:before="180" w:beforeAutospacing="0" w:after="0" w:afterAutospacing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Kognitivně-behaviorální terapie.</w:t>
      </w:r>
      <w:r w:rsidRPr="00F32B49">
        <w:rPr>
          <w:rFonts w:ascii="Arial" w:hAnsi="Arial" w:cs="Arial"/>
          <w:sz w:val="18"/>
          <w:szCs w:val="18"/>
          <w:shd w:val="clear" w:color="auto" w:fill="FFFFFF"/>
        </w:rPr>
        <w:t xml:space="preserve"> Základní charakteristika směru a vymezení vůči směrům ostatním, typické rysy směru, typické techniky.</w:t>
      </w:r>
    </w:p>
    <w:p w14:paraId="278C0ABA" w14:textId="77777777" w:rsidR="00F32B49" w:rsidRPr="00F32B49" w:rsidRDefault="00F32B49" w:rsidP="00F32B49">
      <w:pPr>
        <w:pStyle w:val="v1msonormal"/>
        <w:numPr>
          <w:ilvl w:val="0"/>
          <w:numId w:val="16"/>
        </w:numPr>
        <w:shd w:val="clear" w:color="auto" w:fill="FFFFFF"/>
        <w:spacing w:before="180" w:beforeAutospacing="0" w:after="0" w:afterAutospacing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Systemická psychoterapie, rodinná terapie. </w:t>
      </w:r>
      <w:r w:rsidRPr="00F32B49">
        <w:rPr>
          <w:rFonts w:ascii="Arial" w:hAnsi="Arial" w:cs="Arial"/>
          <w:sz w:val="18"/>
          <w:szCs w:val="18"/>
          <w:shd w:val="clear" w:color="auto" w:fill="FFFFFF"/>
        </w:rPr>
        <w:t>Základní charakteristika směru a vymezení vůči směrům ostatním, typické rysy směru, typické techniky.</w:t>
      </w:r>
    </w:p>
    <w:p w14:paraId="428436EB" w14:textId="77777777" w:rsidR="00F32B49" w:rsidRPr="00F32B49" w:rsidRDefault="00F32B49" w:rsidP="00F32B49">
      <w:pPr>
        <w:pStyle w:val="v1msonormal"/>
        <w:numPr>
          <w:ilvl w:val="0"/>
          <w:numId w:val="16"/>
        </w:numPr>
        <w:shd w:val="clear" w:color="auto" w:fill="FFFFFF"/>
        <w:spacing w:before="180" w:beforeAutospacing="0" w:after="0" w:afterAutospacing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Existenciální psychoterapie.</w:t>
      </w:r>
      <w:r w:rsidRPr="00F32B49">
        <w:rPr>
          <w:rFonts w:ascii="Arial" w:hAnsi="Arial" w:cs="Arial"/>
          <w:sz w:val="18"/>
          <w:szCs w:val="18"/>
          <w:shd w:val="clear" w:color="auto" w:fill="FFFFFF"/>
        </w:rPr>
        <w:t xml:space="preserve"> Základní charakteristika směru a vymezení vůči směrům ostatním, typické rysy směru, typické techniky.</w:t>
      </w:r>
    </w:p>
    <w:p w14:paraId="653BBBCC" w14:textId="77777777" w:rsidR="00F32B49" w:rsidRPr="00F32B49" w:rsidRDefault="00F32B49" w:rsidP="00F32B49">
      <w:pPr>
        <w:rPr>
          <w:rFonts w:ascii="Arial" w:hAnsi="Arial" w:cs="Arial"/>
          <w:sz w:val="18"/>
          <w:szCs w:val="18"/>
        </w:rPr>
      </w:pPr>
    </w:p>
    <w:p w14:paraId="3FA06690" w14:textId="77777777" w:rsidR="00F32B49" w:rsidRPr="00F32B49" w:rsidRDefault="00F32B49" w:rsidP="00F32B49">
      <w:pPr>
        <w:rPr>
          <w:rFonts w:ascii="Arial" w:hAnsi="Arial" w:cs="Arial"/>
          <w:b/>
          <w:bCs/>
          <w:color w:val="0070C0"/>
          <w:sz w:val="18"/>
          <w:szCs w:val="18"/>
        </w:rPr>
      </w:pPr>
      <w:bookmarkStart w:id="1" w:name="_Hlk113461076"/>
      <w:r w:rsidRPr="00F32B49">
        <w:rPr>
          <w:rFonts w:ascii="Arial" w:hAnsi="Arial" w:cs="Arial"/>
          <w:b/>
          <w:bCs/>
          <w:color w:val="0070C0"/>
          <w:sz w:val="18"/>
          <w:szCs w:val="18"/>
        </w:rPr>
        <w:t xml:space="preserve">Úkoly do portfolia </w:t>
      </w:r>
    </w:p>
    <w:p w14:paraId="078B79E8" w14:textId="77777777" w:rsidR="00F32B49" w:rsidRPr="00F32B49" w:rsidRDefault="00F32B49" w:rsidP="00F32B49">
      <w:pPr>
        <w:spacing w:before="120"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F32B49">
        <w:rPr>
          <w:rFonts w:ascii="Arial" w:hAnsi="Arial" w:cs="Arial"/>
          <w:sz w:val="18"/>
          <w:szCs w:val="18"/>
          <w:shd w:val="clear" w:color="auto" w:fill="FFFFFF"/>
        </w:rPr>
        <w:t xml:space="preserve">Z prezentované nabídky možnosti zpracování úkolů si </w:t>
      </w:r>
      <w:r w:rsidRPr="00F32B49">
        <w:rPr>
          <w:rFonts w:ascii="Arial" w:hAnsi="Arial" w:cs="Arial"/>
          <w:b/>
          <w:bCs/>
          <w:sz w:val="18"/>
          <w:szCs w:val="18"/>
          <w:shd w:val="clear" w:color="auto" w:fill="FFFFFF"/>
        </w:rPr>
        <w:t>vyberte 2 úkoly,</w:t>
      </w:r>
      <w:r w:rsidRPr="00F32B49">
        <w:rPr>
          <w:rFonts w:ascii="Arial" w:hAnsi="Arial" w:cs="Arial"/>
          <w:sz w:val="18"/>
          <w:szCs w:val="18"/>
          <w:shd w:val="clear" w:color="auto" w:fill="FFFFFF"/>
        </w:rPr>
        <w:t xml:space="preserve"> které vložíte do portfolia s přeložením komisi při státní zkoušce. </w:t>
      </w:r>
    </w:p>
    <w:p w14:paraId="0CD079B9" w14:textId="77777777" w:rsidR="00F32B49" w:rsidRPr="00F32B49" w:rsidRDefault="00F32B49" w:rsidP="00F32B4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  <w:shd w:val="clear" w:color="auto" w:fill="FFFFFF"/>
        </w:rPr>
        <w:t xml:space="preserve">Rozsah písemné práce: max. 2 normostrany </w:t>
      </w:r>
    </w:p>
    <w:p w14:paraId="34DA69C7" w14:textId="77777777" w:rsidR="00F32B49" w:rsidRPr="00F32B49" w:rsidRDefault="00F32B49" w:rsidP="00F32B49">
      <w:pPr>
        <w:pStyle w:val="Odstavecseseznamem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Popište klinicko-psychologický (tj. kombinace diagnostického i terapeutického přístupu) způsob práce s jedincem v ambulantním zařízení.</w:t>
      </w:r>
    </w:p>
    <w:p w14:paraId="3A18BA48" w14:textId="77777777" w:rsidR="00F32B49" w:rsidRPr="00F32B49" w:rsidRDefault="00F32B49" w:rsidP="00F32B49">
      <w:pPr>
        <w:pStyle w:val="Odstavecseseznamem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Popište klinicko-psychologický (tj. kombinace diagnostického i terapeutického přístupu) způsob práce s jedincem v lůžkovém (stacionárním) zařízení.</w:t>
      </w:r>
    </w:p>
    <w:p w14:paraId="61AF1E77" w14:textId="77777777" w:rsidR="00F32B49" w:rsidRPr="00F32B49" w:rsidRDefault="00F32B49" w:rsidP="00F32B49">
      <w:pPr>
        <w:pStyle w:val="Odstavecseseznamem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Popište klinicko-psychologický (tj. kombinace diagnostického i terapeutického přístupu) způsob práce se skupinou.</w:t>
      </w:r>
    </w:p>
    <w:p w14:paraId="1630B1EB" w14:textId="77777777" w:rsidR="00F32B49" w:rsidRPr="00F32B49" w:rsidRDefault="00F32B49" w:rsidP="00F32B49">
      <w:pPr>
        <w:pStyle w:val="Odstavecseseznamem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Popište klinicko-psychologický (tj. kombinace diagnostického i terapeutického přístupu) způsob práce s rodinnými příslušníky pacienta/klienta. </w:t>
      </w:r>
    </w:p>
    <w:p w14:paraId="6526536B" w14:textId="77777777" w:rsidR="00F32B49" w:rsidRPr="00F32B49" w:rsidRDefault="00F32B49" w:rsidP="00F32B49">
      <w:pPr>
        <w:pStyle w:val="Odstavecseseznamem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Popište činnost psychologa v lůžkovém zdravotnickém zařízení zaměřeném na psychiatrickou péči.</w:t>
      </w:r>
    </w:p>
    <w:p w14:paraId="0A5B21EA" w14:textId="77777777" w:rsidR="00F32B49" w:rsidRPr="00F32B49" w:rsidRDefault="00F32B49" w:rsidP="00F32B49">
      <w:pPr>
        <w:pStyle w:val="Odstavecseseznamem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Popište činnost psychologa v lůžkovém zdravotnickém zařízení zaměřeném na somatickou péči.</w:t>
      </w:r>
    </w:p>
    <w:p w14:paraId="6530D304" w14:textId="77777777" w:rsidR="00F32B49" w:rsidRPr="00F32B49" w:rsidRDefault="00F32B49" w:rsidP="00F32B49">
      <w:pPr>
        <w:pStyle w:val="Odstavecseseznamem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Popište činnost psychologa v ambulantním zdravotnickém zařízení.</w:t>
      </w:r>
    </w:p>
    <w:p w14:paraId="1D1C2575" w14:textId="77777777" w:rsidR="00F32B49" w:rsidRPr="00F32B49" w:rsidRDefault="00F32B49" w:rsidP="00F32B49">
      <w:pPr>
        <w:pStyle w:val="Odstavecseseznamem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Psychologická práce s člověkem v akutní psychické krizi.</w:t>
      </w:r>
    </w:p>
    <w:p w14:paraId="5BD5CDA6" w14:textId="77777777" w:rsidR="00F32B49" w:rsidRPr="00F32B49" w:rsidRDefault="00F32B49" w:rsidP="00F32B49">
      <w:pPr>
        <w:pStyle w:val="Odstavecseseznamem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lastRenderedPageBreak/>
        <w:t>Psychologická práce s člověkem se závažnými a akutními psychickými obtížemi (tj. psychotického či organického charakteru či těžkou poruchou osobnosti)</w:t>
      </w:r>
    </w:p>
    <w:p w14:paraId="343F3278" w14:textId="77777777" w:rsidR="00F32B49" w:rsidRPr="00F32B49" w:rsidRDefault="00F32B49" w:rsidP="00F32B49">
      <w:pPr>
        <w:pStyle w:val="Odstavecseseznamem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Psychologická práce s člověkem s chronickými psychickými obtížemi.</w:t>
      </w:r>
    </w:p>
    <w:p w14:paraId="77800546" w14:textId="77777777" w:rsidR="00F32B49" w:rsidRPr="00F32B49" w:rsidRDefault="00F32B49" w:rsidP="00F32B49">
      <w:pPr>
        <w:pStyle w:val="Odstavecseseznamem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 xml:space="preserve">Psychologická práce s člověkem s obtížemi ovlivněnými stresovou zátěží či využitím vlastních adaptačních a </w:t>
      </w:r>
      <w:proofErr w:type="spellStart"/>
      <w:r w:rsidRPr="00F32B49">
        <w:rPr>
          <w:rFonts w:ascii="Arial" w:hAnsi="Arial" w:cs="Arial"/>
          <w:sz w:val="18"/>
          <w:szCs w:val="18"/>
        </w:rPr>
        <w:t>copingových</w:t>
      </w:r>
      <w:proofErr w:type="spellEnd"/>
      <w:r w:rsidRPr="00F32B49">
        <w:rPr>
          <w:rFonts w:ascii="Arial" w:hAnsi="Arial" w:cs="Arial"/>
          <w:sz w:val="18"/>
          <w:szCs w:val="18"/>
        </w:rPr>
        <w:t xml:space="preserve"> mechanismů.</w:t>
      </w:r>
    </w:p>
    <w:bookmarkEnd w:id="1"/>
    <w:p w14:paraId="05574CEA" w14:textId="77777777" w:rsidR="00F32B49" w:rsidRPr="00F32B49" w:rsidRDefault="00F32B49" w:rsidP="00F32B49">
      <w:pPr>
        <w:pStyle w:val="Odstavecseseznamem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sz w:val="18"/>
          <w:szCs w:val="18"/>
        </w:rPr>
        <w:t>Možnosti terapeutických intervencí u konkrétní poruchy u dítěte (rodinná terapie u psychosomatických obtíží, práce s dítětem s neurotickou poruchou, s poruchou chování apod.)</w:t>
      </w:r>
    </w:p>
    <w:p w14:paraId="106271E0" w14:textId="609D7059" w:rsidR="002C3BE3" w:rsidRPr="00F32B49" w:rsidRDefault="002C3BE3" w:rsidP="00DA4C22">
      <w:pPr>
        <w:ind w:left="426" w:hanging="426"/>
        <w:rPr>
          <w:rFonts w:ascii="Arial" w:hAnsi="Arial" w:cs="Arial"/>
          <w:sz w:val="18"/>
          <w:szCs w:val="18"/>
        </w:rPr>
      </w:pPr>
    </w:p>
    <w:p w14:paraId="12EBE857" w14:textId="2458AFFB" w:rsidR="00DA4C22" w:rsidRPr="00F32B49" w:rsidRDefault="00DA4C22" w:rsidP="002937CE">
      <w:pPr>
        <w:spacing w:before="120" w:after="0" w:line="240" w:lineRule="auto"/>
        <w:ind w:left="426" w:hanging="426"/>
        <w:rPr>
          <w:rFonts w:ascii="Arial" w:hAnsi="Arial" w:cs="Arial"/>
          <w:b/>
          <w:bCs/>
          <w:color w:val="0070C0"/>
          <w:sz w:val="18"/>
          <w:szCs w:val="18"/>
        </w:rPr>
      </w:pPr>
      <w:r w:rsidRPr="00F32B49">
        <w:rPr>
          <w:rFonts w:ascii="Arial" w:hAnsi="Arial" w:cs="Arial"/>
          <w:b/>
          <w:bCs/>
          <w:color w:val="0070C0"/>
          <w:sz w:val="18"/>
          <w:szCs w:val="18"/>
        </w:rPr>
        <w:t xml:space="preserve">Doporučená literatura </w:t>
      </w:r>
    </w:p>
    <w:p w14:paraId="16E5B217" w14:textId="2F4FD833" w:rsidR="001744E8" w:rsidRPr="00F32B49" w:rsidRDefault="001744E8" w:rsidP="002937CE">
      <w:pPr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Baštecká</w:t>
      </w:r>
      <w:proofErr w:type="spellEnd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B., </w:t>
      </w:r>
      <w:proofErr w:type="spellStart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Goldmann</w:t>
      </w:r>
      <w:proofErr w:type="spellEnd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P. (2005). </w:t>
      </w: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Základy klinické psychologie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. Praha: Portál.</w:t>
      </w:r>
    </w:p>
    <w:p w14:paraId="04EDDBC0" w14:textId="77777777" w:rsidR="001744E8" w:rsidRPr="00F32B49" w:rsidRDefault="001744E8" w:rsidP="002937CE">
      <w:pPr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Duševní poruchy a poruchy chování: diagnostická kritéria pro výzkum: mezinárodní klasifikace nemocí - 10. revize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(MKN-10). PCP Praha, 1996.</w:t>
      </w:r>
    </w:p>
    <w:p w14:paraId="0407179A" w14:textId="77777777" w:rsidR="001744E8" w:rsidRPr="00F32B49" w:rsidRDefault="001744E8" w:rsidP="002937CE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32B49">
        <w:rPr>
          <w:rFonts w:ascii="Arial" w:hAnsi="Arial" w:cs="Arial"/>
          <w:color w:val="000000"/>
          <w:sz w:val="18"/>
          <w:szCs w:val="18"/>
        </w:rPr>
        <w:t xml:space="preserve">Fischer, J. et al. (1963). </w:t>
      </w:r>
      <w:r w:rsidRPr="00F32B49">
        <w:rPr>
          <w:rFonts w:ascii="Arial" w:hAnsi="Arial" w:cs="Arial"/>
          <w:i/>
          <w:iCs/>
          <w:color w:val="000000"/>
          <w:sz w:val="18"/>
          <w:szCs w:val="18"/>
        </w:rPr>
        <w:t>Dětská psychiatrie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. Praha: </w:t>
      </w:r>
      <w:proofErr w:type="spellStart"/>
      <w:r w:rsidRPr="00F32B49">
        <w:rPr>
          <w:rFonts w:ascii="Arial" w:hAnsi="Arial" w:cs="Arial"/>
          <w:color w:val="000000"/>
          <w:sz w:val="18"/>
          <w:szCs w:val="18"/>
        </w:rPr>
        <w:t>SZdN</w:t>
      </w:r>
      <w:proofErr w:type="spellEnd"/>
      <w:r w:rsidRPr="00F32B49">
        <w:rPr>
          <w:rFonts w:ascii="Arial" w:hAnsi="Arial" w:cs="Arial"/>
          <w:color w:val="000000"/>
          <w:sz w:val="18"/>
          <w:szCs w:val="18"/>
        </w:rPr>
        <w:t>.</w:t>
      </w:r>
    </w:p>
    <w:p w14:paraId="3413FB7D" w14:textId="77777777" w:rsidR="001744E8" w:rsidRPr="00F32B49" w:rsidRDefault="001744E8" w:rsidP="002937CE">
      <w:pPr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Heretik, A., Heretik, A. Jr., et al. (2007). </w:t>
      </w: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Klinická </w:t>
      </w:r>
      <w:proofErr w:type="spellStart"/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psychológia</w:t>
      </w:r>
      <w:proofErr w:type="spellEnd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Nové Zámky: </w:t>
      </w:r>
      <w:proofErr w:type="spellStart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Psychoprof</w:t>
      </w:r>
      <w:proofErr w:type="spellEnd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745D054D" w14:textId="038A5938" w:rsidR="002937CE" w:rsidRPr="00F32B49" w:rsidRDefault="002937CE" w:rsidP="002937CE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Hort, V., Hrdlička, M., </w:t>
      </w:r>
      <w:r w:rsidR="00F32B49"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&amp; 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Kocourková, J. (2000). </w:t>
      </w: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Dětská a adolescentní psychiatrie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Praha: Portál. </w:t>
      </w:r>
    </w:p>
    <w:p w14:paraId="73EF93DE" w14:textId="181DC038" w:rsidR="002937CE" w:rsidRPr="00F32B49" w:rsidRDefault="002937CE" w:rsidP="002937CE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Janík, A., </w:t>
      </w:r>
      <w:r w:rsidR="00F32B49"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&amp; 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Dušek, K. (1984). </w:t>
      </w: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Diagnostika duševních poruch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Praha: Avicenum. </w:t>
      </w:r>
    </w:p>
    <w:p w14:paraId="4908A69B" w14:textId="77777777" w:rsidR="002937CE" w:rsidRPr="00F32B49" w:rsidRDefault="002937CE" w:rsidP="002937CE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Jonesová, E. (1996). </w:t>
      </w: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Terapie rodinných systémů.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Hradec Králové: Konfrontace. </w:t>
      </w:r>
    </w:p>
    <w:p w14:paraId="5FF8AC30" w14:textId="6CCA1161" w:rsidR="00DA4C22" w:rsidRPr="00F32B49" w:rsidRDefault="00DA4C22" w:rsidP="002937CE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32B49">
        <w:rPr>
          <w:rFonts w:ascii="Arial" w:hAnsi="Arial" w:cs="Arial"/>
          <w:color w:val="000000"/>
          <w:sz w:val="18"/>
          <w:szCs w:val="18"/>
        </w:rPr>
        <w:t>Koluchová</w:t>
      </w:r>
      <w:proofErr w:type="spellEnd"/>
      <w:r w:rsidRPr="00F32B49">
        <w:rPr>
          <w:rFonts w:ascii="Arial" w:hAnsi="Arial" w:cs="Arial"/>
          <w:color w:val="000000"/>
          <w:sz w:val="18"/>
          <w:szCs w:val="18"/>
        </w:rPr>
        <w:t>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J. et al. (1989). </w:t>
      </w:r>
      <w:r w:rsidRPr="00F32B49">
        <w:rPr>
          <w:rFonts w:ascii="Arial" w:hAnsi="Arial" w:cs="Arial"/>
          <w:i/>
          <w:iCs/>
          <w:color w:val="000000"/>
          <w:sz w:val="18"/>
          <w:szCs w:val="18"/>
        </w:rPr>
        <w:t>Přehled patopsychologie dítěte</w:t>
      </w:r>
      <w:r w:rsidRPr="00F32B49">
        <w:rPr>
          <w:rFonts w:ascii="Arial" w:hAnsi="Arial" w:cs="Arial"/>
          <w:color w:val="000000"/>
          <w:sz w:val="18"/>
          <w:szCs w:val="18"/>
        </w:rPr>
        <w:t>. Olomouc: UP.</w:t>
      </w:r>
    </w:p>
    <w:p w14:paraId="61F28ACC" w14:textId="3AFF1214" w:rsidR="00DA4C22" w:rsidRPr="00F32B49" w:rsidRDefault="00DA4C22" w:rsidP="002937CE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32B49">
        <w:rPr>
          <w:rFonts w:ascii="Arial" w:hAnsi="Arial" w:cs="Arial"/>
          <w:color w:val="000000"/>
          <w:sz w:val="18"/>
          <w:szCs w:val="18"/>
        </w:rPr>
        <w:t>Langmeier</w:t>
      </w:r>
      <w:proofErr w:type="spellEnd"/>
      <w:r w:rsidRPr="00F32B49">
        <w:rPr>
          <w:rFonts w:ascii="Arial" w:hAnsi="Arial" w:cs="Arial"/>
          <w:color w:val="000000"/>
          <w:sz w:val="18"/>
          <w:szCs w:val="18"/>
        </w:rPr>
        <w:t xml:space="preserve">, J., </w:t>
      </w:r>
      <w:r w:rsidR="00F32B49"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&amp; 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Matějček, Z. (1974). </w:t>
      </w:r>
      <w:r w:rsidRPr="00F32B49">
        <w:rPr>
          <w:rFonts w:ascii="Arial" w:hAnsi="Arial" w:cs="Arial"/>
          <w:i/>
          <w:iCs/>
          <w:color w:val="000000"/>
          <w:sz w:val="18"/>
          <w:szCs w:val="18"/>
        </w:rPr>
        <w:t>Psychická deprivace v dětství</w:t>
      </w:r>
      <w:r w:rsidRPr="00F32B49">
        <w:rPr>
          <w:rFonts w:ascii="Arial" w:hAnsi="Arial" w:cs="Arial"/>
          <w:color w:val="000000"/>
          <w:sz w:val="18"/>
          <w:szCs w:val="18"/>
        </w:rPr>
        <w:t>. Praha: Avicenum.</w:t>
      </w:r>
    </w:p>
    <w:p w14:paraId="30C39A63" w14:textId="5C58404E" w:rsidR="00DA4C22" w:rsidRPr="00F32B49" w:rsidRDefault="00DA4C22" w:rsidP="002937CE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32B49">
        <w:rPr>
          <w:rFonts w:ascii="Arial" w:hAnsi="Arial" w:cs="Arial"/>
          <w:color w:val="000000"/>
          <w:sz w:val="18"/>
          <w:szCs w:val="18"/>
        </w:rPr>
        <w:t>Langmeier</w:t>
      </w:r>
      <w:proofErr w:type="spellEnd"/>
      <w:r w:rsidRPr="00F32B49">
        <w:rPr>
          <w:rFonts w:ascii="Arial" w:hAnsi="Arial" w:cs="Arial"/>
          <w:color w:val="000000"/>
          <w:sz w:val="18"/>
          <w:szCs w:val="18"/>
        </w:rPr>
        <w:t>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>J., Balcar,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="00F32B49"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&amp; 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K. </w:t>
      </w:r>
      <w:proofErr w:type="spellStart"/>
      <w:r w:rsidRPr="00F32B49">
        <w:rPr>
          <w:rFonts w:ascii="Arial" w:hAnsi="Arial" w:cs="Arial"/>
          <w:color w:val="000000"/>
          <w:sz w:val="18"/>
          <w:szCs w:val="18"/>
        </w:rPr>
        <w:t>Špitz</w:t>
      </w:r>
      <w:proofErr w:type="spellEnd"/>
      <w:r w:rsidRPr="00F32B49">
        <w:rPr>
          <w:rFonts w:ascii="Arial" w:hAnsi="Arial" w:cs="Arial"/>
          <w:color w:val="000000"/>
          <w:sz w:val="18"/>
          <w:szCs w:val="18"/>
        </w:rPr>
        <w:t>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>J.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(1991). </w:t>
      </w:r>
      <w:r w:rsidRPr="00F32B49">
        <w:rPr>
          <w:rFonts w:ascii="Arial" w:hAnsi="Arial" w:cs="Arial"/>
          <w:i/>
          <w:iCs/>
          <w:color w:val="000000"/>
          <w:sz w:val="18"/>
          <w:szCs w:val="18"/>
        </w:rPr>
        <w:t>Dětská psychoterapie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. 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Praha: </w:t>
      </w:r>
      <w:r w:rsidRPr="00F32B49">
        <w:rPr>
          <w:rFonts w:ascii="Arial" w:hAnsi="Arial" w:cs="Arial"/>
          <w:color w:val="000000"/>
          <w:sz w:val="18"/>
          <w:szCs w:val="18"/>
        </w:rPr>
        <w:t>Avicenum.</w:t>
      </w:r>
    </w:p>
    <w:p w14:paraId="5B069F7B" w14:textId="6EE86EAB" w:rsidR="00DA4C22" w:rsidRPr="00F32B49" w:rsidRDefault="00DA4C22" w:rsidP="002937CE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32B49">
        <w:rPr>
          <w:rFonts w:ascii="Arial" w:hAnsi="Arial" w:cs="Arial"/>
          <w:color w:val="000000"/>
          <w:sz w:val="18"/>
          <w:szCs w:val="18"/>
        </w:rPr>
        <w:t>Matějček,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>Z.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(1991)</w:t>
      </w:r>
      <w:r w:rsidR="004938BD" w:rsidRPr="00F32B49">
        <w:rPr>
          <w:rFonts w:ascii="Arial" w:hAnsi="Arial" w:cs="Arial"/>
          <w:i/>
          <w:iCs/>
          <w:color w:val="000000"/>
          <w:sz w:val="18"/>
          <w:szCs w:val="18"/>
        </w:rPr>
        <w:t>. P</w:t>
      </w:r>
      <w:r w:rsidRPr="00F32B49">
        <w:rPr>
          <w:rFonts w:ascii="Arial" w:hAnsi="Arial" w:cs="Arial"/>
          <w:i/>
          <w:iCs/>
          <w:color w:val="000000"/>
          <w:sz w:val="18"/>
          <w:szCs w:val="18"/>
        </w:rPr>
        <w:t>raxe dětského psychologického poradenství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. 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Praha: </w:t>
      </w:r>
      <w:r w:rsidRPr="00F32B49">
        <w:rPr>
          <w:rFonts w:ascii="Arial" w:hAnsi="Arial" w:cs="Arial"/>
          <w:color w:val="000000"/>
          <w:sz w:val="18"/>
          <w:szCs w:val="18"/>
        </w:rPr>
        <w:t>SPN.</w:t>
      </w:r>
    </w:p>
    <w:p w14:paraId="28211185" w14:textId="0BD7806B" w:rsidR="00DA4C22" w:rsidRPr="00F32B49" w:rsidRDefault="00DA4C22" w:rsidP="002937CE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32B49">
        <w:rPr>
          <w:rFonts w:ascii="Arial" w:hAnsi="Arial" w:cs="Arial"/>
          <w:color w:val="000000"/>
          <w:sz w:val="18"/>
          <w:szCs w:val="18"/>
        </w:rPr>
        <w:t>Matějček,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>Z.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(1992). </w:t>
      </w:r>
      <w:r w:rsidRPr="00F32B49">
        <w:rPr>
          <w:rFonts w:ascii="Arial" w:hAnsi="Arial" w:cs="Arial"/>
          <w:i/>
          <w:iCs/>
          <w:color w:val="000000"/>
          <w:sz w:val="18"/>
          <w:szCs w:val="18"/>
        </w:rPr>
        <w:t>Dítě a rodina v psychologickém poradenství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. 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Praha: </w:t>
      </w:r>
      <w:r w:rsidRPr="00F32B49">
        <w:rPr>
          <w:rFonts w:ascii="Arial" w:hAnsi="Arial" w:cs="Arial"/>
          <w:color w:val="000000"/>
          <w:sz w:val="18"/>
          <w:szCs w:val="18"/>
        </w:rPr>
        <w:t>SPN.</w:t>
      </w:r>
    </w:p>
    <w:p w14:paraId="6A439E56" w14:textId="38A35393" w:rsidR="00DA4C22" w:rsidRPr="00F32B49" w:rsidRDefault="004938BD" w:rsidP="002937CE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32B49">
        <w:rPr>
          <w:rFonts w:ascii="Arial" w:hAnsi="Arial" w:cs="Arial"/>
          <w:color w:val="000000"/>
          <w:sz w:val="18"/>
          <w:szCs w:val="18"/>
        </w:rPr>
        <w:t xml:space="preserve">Nešpor, </w:t>
      </w:r>
      <w:r w:rsidR="00DA4C22" w:rsidRPr="00F32B49">
        <w:rPr>
          <w:rFonts w:ascii="Arial" w:hAnsi="Arial" w:cs="Arial"/>
          <w:color w:val="000000"/>
          <w:sz w:val="18"/>
          <w:szCs w:val="18"/>
        </w:rPr>
        <w:t>K.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 (2000). </w:t>
      </w:r>
      <w:r w:rsidR="00DA4C22" w:rsidRPr="00F32B49">
        <w:rPr>
          <w:rFonts w:ascii="Arial" w:hAnsi="Arial" w:cs="Arial"/>
          <w:i/>
          <w:iCs/>
          <w:color w:val="000000"/>
          <w:sz w:val="18"/>
          <w:szCs w:val="18"/>
        </w:rPr>
        <w:t>Návykové chování a závislost</w:t>
      </w:r>
      <w:r w:rsidR="00DA4C22" w:rsidRPr="00F32B49">
        <w:rPr>
          <w:rFonts w:ascii="Arial" w:hAnsi="Arial" w:cs="Arial"/>
          <w:color w:val="000000"/>
          <w:sz w:val="18"/>
          <w:szCs w:val="18"/>
        </w:rPr>
        <w:t>.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="00DA4C22" w:rsidRPr="00F32B49">
        <w:rPr>
          <w:rFonts w:ascii="Arial" w:hAnsi="Arial" w:cs="Arial"/>
          <w:color w:val="000000"/>
          <w:sz w:val="18"/>
          <w:szCs w:val="18"/>
        </w:rPr>
        <w:t>Praha.</w:t>
      </w:r>
    </w:p>
    <w:p w14:paraId="3807DAC2" w14:textId="77777777" w:rsidR="001744E8" w:rsidRPr="00F32B49" w:rsidRDefault="001744E8" w:rsidP="002937CE">
      <w:pPr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Pěč</w:t>
      </w:r>
      <w:proofErr w:type="spellEnd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O., Probstová, V. et al. (2009). </w:t>
      </w: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Psychózy: psychoterapie, rehabilitace a komunitní péče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. Praha: Triton.</w:t>
      </w:r>
    </w:p>
    <w:p w14:paraId="20602955" w14:textId="77777777" w:rsidR="001744E8" w:rsidRPr="00F32B49" w:rsidRDefault="001744E8" w:rsidP="002937CE">
      <w:pPr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Praško</w:t>
      </w:r>
      <w:proofErr w:type="spellEnd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J. et al. (2003). </w:t>
      </w: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Poruchy osobnosti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. Praha: Portál.</w:t>
      </w:r>
    </w:p>
    <w:p w14:paraId="7A4E685E" w14:textId="77777777" w:rsidR="002937CE" w:rsidRPr="00F32B49" w:rsidRDefault="002937CE" w:rsidP="002937CE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Říčan, P., Krejčířová, D. et al. (1997). </w:t>
      </w: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Dětská klinická psychologie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Praha: Grada. </w:t>
      </w:r>
    </w:p>
    <w:p w14:paraId="2D06D79C" w14:textId="77777777" w:rsidR="002937CE" w:rsidRPr="00F32B49" w:rsidRDefault="002937CE" w:rsidP="002937CE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Schmidbauer</w:t>
      </w:r>
      <w:proofErr w:type="spellEnd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W. (2000). </w:t>
      </w: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Psychická úskalí pomáhajících profesí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Praha: Portál. </w:t>
      </w:r>
    </w:p>
    <w:p w14:paraId="7A8A4014" w14:textId="77777777" w:rsidR="002937CE" w:rsidRPr="00F32B49" w:rsidRDefault="002937CE" w:rsidP="002937CE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Svoboda, M. (</w:t>
      </w:r>
      <w:proofErr w:type="spellStart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ed</w:t>
      </w:r>
      <w:proofErr w:type="spellEnd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.)., Krejčířová, D., Vágnerová, M. (1999). </w:t>
      </w: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Psychodiagnostika dětí a dospívajících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Praha: Portál. </w:t>
      </w:r>
    </w:p>
    <w:p w14:paraId="30E00BC4" w14:textId="491EBE0C" w:rsidR="001744E8" w:rsidRPr="00F32B49" w:rsidRDefault="001744E8" w:rsidP="002937CE">
      <w:pPr>
        <w:spacing w:before="120"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Smolík, P. (2002). </w:t>
      </w: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Duševní a behaviorální poruchy: Průvodce klasifikací, nástin </w:t>
      </w:r>
      <w:proofErr w:type="spellStart"/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nozologie</w:t>
      </w:r>
      <w:proofErr w:type="spellEnd"/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, diagnostika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Praha: </w:t>
      </w:r>
      <w:proofErr w:type="spellStart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Maxdorf</w:t>
      </w:r>
      <w:proofErr w:type="spellEnd"/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1E302769" w14:textId="015722C3" w:rsidR="001744E8" w:rsidRPr="00F32B49" w:rsidRDefault="001744E8" w:rsidP="002937CE">
      <w:pPr>
        <w:spacing w:before="120"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Svoboda, M., Češková, E., </w:t>
      </w:r>
      <w:r w:rsidR="00F32B49"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&amp; 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Kučerová, H. (2006). </w:t>
      </w:r>
      <w:r w:rsidRPr="00F32B49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Psychopatologie a psychiatrie</w:t>
      </w:r>
      <w:r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>. Praha: Portál.</w:t>
      </w:r>
    </w:p>
    <w:p w14:paraId="04F4EE9F" w14:textId="255A83EB" w:rsidR="00DA4C22" w:rsidRPr="00F32B49" w:rsidRDefault="00DA4C22" w:rsidP="002937CE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32B49">
        <w:rPr>
          <w:rFonts w:ascii="Arial" w:hAnsi="Arial" w:cs="Arial"/>
          <w:color w:val="000000"/>
          <w:sz w:val="18"/>
          <w:szCs w:val="18"/>
        </w:rPr>
        <w:t>Švancara,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>J.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(1979). </w:t>
      </w:r>
      <w:r w:rsidRPr="00F32B49">
        <w:rPr>
          <w:rFonts w:ascii="Arial" w:hAnsi="Arial" w:cs="Arial"/>
          <w:i/>
          <w:iCs/>
          <w:color w:val="000000"/>
          <w:sz w:val="18"/>
          <w:szCs w:val="18"/>
        </w:rPr>
        <w:t>Poruchy psychického vývoje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. 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Brno: </w:t>
      </w:r>
      <w:r w:rsidRPr="00F32B49">
        <w:rPr>
          <w:rFonts w:ascii="Arial" w:hAnsi="Arial" w:cs="Arial"/>
          <w:color w:val="000000"/>
          <w:sz w:val="18"/>
          <w:szCs w:val="18"/>
        </w:rPr>
        <w:t>UJEP.</w:t>
      </w:r>
    </w:p>
    <w:p w14:paraId="4372F093" w14:textId="6B0DE67C" w:rsidR="00DA4C22" w:rsidRPr="00F32B49" w:rsidRDefault="00DA4C22" w:rsidP="002937CE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32B49">
        <w:rPr>
          <w:rFonts w:ascii="Arial" w:hAnsi="Arial" w:cs="Arial"/>
          <w:color w:val="000000"/>
          <w:sz w:val="18"/>
          <w:szCs w:val="18"/>
        </w:rPr>
        <w:t>Vágnerová,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>M.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(1993). </w:t>
      </w:r>
      <w:r w:rsidRPr="00F32B49">
        <w:rPr>
          <w:rFonts w:ascii="Arial" w:hAnsi="Arial" w:cs="Arial"/>
          <w:i/>
          <w:iCs/>
          <w:color w:val="000000"/>
          <w:sz w:val="18"/>
          <w:szCs w:val="18"/>
        </w:rPr>
        <w:t>Variabilita a patologie psychického vývoje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. 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Praha: </w:t>
      </w:r>
      <w:r w:rsidRPr="00F32B49">
        <w:rPr>
          <w:rFonts w:ascii="Arial" w:hAnsi="Arial" w:cs="Arial"/>
          <w:color w:val="000000"/>
          <w:sz w:val="18"/>
          <w:szCs w:val="18"/>
        </w:rPr>
        <w:t>Karolinum.</w:t>
      </w:r>
    </w:p>
    <w:p w14:paraId="2B8414B1" w14:textId="3CA7B21B" w:rsidR="00DA4C22" w:rsidRPr="00F32B49" w:rsidRDefault="00DA4C22" w:rsidP="002937CE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32B49">
        <w:rPr>
          <w:rFonts w:ascii="Arial" w:hAnsi="Arial" w:cs="Arial"/>
          <w:color w:val="000000"/>
          <w:sz w:val="18"/>
          <w:szCs w:val="18"/>
        </w:rPr>
        <w:t>Vágnerová,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>M.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(1994). </w:t>
      </w:r>
      <w:r w:rsidRPr="00F32B49">
        <w:rPr>
          <w:rFonts w:ascii="Arial" w:hAnsi="Arial" w:cs="Arial"/>
          <w:i/>
          <w:iCs/>
          <w:color w:val="000000"/>
          <w:sz w:val="18"/>
          <w:szCs w:val="18"/>
        </w:rPr>
        <w:t>Psychologie problémového dítěte školního věku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. 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Praha: </w:t>
      </w:r>
      <w:r w:rsidRPr="00F32B49">
        <w:rPr>
          <w:rFonts w:ascii="Arial" w:hAnsi="Arial" w:cs="Arial"/>
          <w:color w:val="000000"/>
          <w:sz w:val="18"/>
          <w:szCs w:val="18"/>
        </w:rPr>
        <w:t>Portál.</w:t>
      </w:r>
    </w:p>
    <w:p w14:paraId="051A8340" w14:textId="17A31A5C" w:rsidR="00DA4C22" w:rsidRPr="00F32B49" w:rsidRDefault="00DA4C22" w:rsidP="002937CE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32B49">
        <w:rPr>
          <w:rFonts w:ascii="Arial" w:hAnsi="Arial" w:cs="Arial"/>
          <w:color w:val="000000"/>
          <w:sz w:val="18"/>
          <w:szCs w:val="18"/>
        </w:rPr>
        <w:t>Vágnerová,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M. </w:t>
      </w:r>
      <w:r w:rsidRPr="00F32B49">
        <w:rPr>
          <w:rFonts w:ascii="Arial" w:hAnsi="Arial" w:cs="Arial"/>
          <w:i/>
          <w:iCs/>
          <w:color w:val="000000"/>
          <w:sz w:val="18"/>
          <w:szCs w:val="18"/>
        </w:rPr>
        <w:t>Psychopatologie pro pomáhající profese</w:t>
      </w:r>
      <w:r w:rsidRPr="00F32B49">
        <w:rPr>
          <w:rFonts w:ascii="Arial" w:hAnsi="Arial" w:cs="Arial"/>
          <w:color w:val="000000"/>
          <w:sz w:val="18"/>
          <w:szCs w:val="18"/>
        </w:rPr>
        <w:t xml:space="preserve">. 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Praha: </w:t>
      </w:r>
      <w:r w:rsidRPr="00F32B49">
        <w:rPr>
          <w:rFonts w:ascii="Arial" w:hAnsi="Arial" w:cs="Arial"/>
          <w:color w:val="000000"/>
          <w:sz w:val="18"/>
          <w:szCs w:val="18"/>
        </w:rPr>
        <w:t>Portál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6529E386" w14:textId="73AB4E67" w:rsidR="00DA4C22" w:rsidRPr="00F32B49" w:rsidRDefault="00DA4C22" w:rsidP="002937CE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32B49">
        <w:rPr>
          <w:rFonts w:ascii="Arial" w:hAnsi="Arial" w:cs="Arial"/>
          <w:color w:val="000000"/>
          <w:sz w:val="18"/>
          <w:szCs w:val="18"/>
        </w:rPr>
        <w:t>Vaníčková,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>E.,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>Provazník,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>K.,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32B49">
        <w:rPr>
          <w:rFonts w:ascii="Arial" w:hAnsi="Arial" w:cs="Arial"/>
          <w:color w:val="000000"/>
          <w:sz w:val="18"/>
          <w:szCs w:val="18"/>
        </w:rPr>
        <w:t>Hadj-Moussová</w:t>
      </w:r>
      <w:proofErr w:type="spellEnd"/>
      <w:r w:rsidRPr="00F32B49">
        <w:rPr>
          <w:rFonts w:ascii="Arial" w:hAnsi="Arial" w:cs="Arial"/>
          <w:color w:val="000000"/>
          <w:sz w:val="18"/>
          <w:szCs w:val="18"/>
        </w:rPr>
        <w:t>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B49">
        <w:rPr>
          <w:rFonts w:ascii="Arial" w:hAnsi="Arial" w:cs="Arial"/>
          <w:color w:val="000000"/>
          <w:sz w:val="18"/>
          <w:szCs w:val="18"/>
        </w:rPr>
        <w:t>Z.,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="00F32B49" w:rsidRPr="00F32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&amp; </w:t>
      </w:r>
      <w:proofErr w:type="spellStart"/>
      <w:proofErr w:type="gramStart"/>
      <w:r w:rsidRPr="00F32B49">
        <w:rPr>
          <w:rFonts w:ascii="Arial" w:hAnsi="Arial" w:cs="Arial"/>
          <w:color w:val="000000"/>
          <w:sz w:val="18"/>
          <w:szCs w:val="18"/>
        </w:rPr>
        <w:t>Spilková,J</w:t>
      </w:r>
      <w:proofErr w:type="spellEnd"/>
      <w:r w:rsidRPr="00F32B4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 1999. </w:t>
      </w:r>
      <w:r w:rsidRPr="00F32B49">
        <w:rPr>
          <w:rFonts w:ascii="Arial" w:hAnsi="Arial" w:cs="Arial"/>
          <w:i/>
          <w:iCs/>
          <w:color w:val="000000"/>
          <w:sz w:val="18"/>
          <w:szCs w:val="18"/>
        </w:rPr>
        <w:t>Sexuální násilí na dětech</w:t>
      </w:r>
      <w:r w:rsidRPr="00F32B49">
        <w:rPr>
          <w:rFonts w:ascii="Arial" w:hAnsi="Arial" w:cs="Arial"/>
          <w:color w:val="000000"/>
          <w:sz w:val="18"/>
          <w:szCs w:val="18"/>
        </w:rPr>
        <w:t>.</w:t>
      </w:r>
      <w:r w:rsidR="001744E8" w:rsidRPr="00F32B49">
        <w:rPr>
          <w:rFonts w:ascii="Arial" w:hAnsi="Arial" w:cs="Arial"/>
          <w:color w:val="000000"/>
          <w:sz w:val="18"/>
          <w:szCs w:val="18"/>
        </w:rPr>
        <w:t xml:space="preserve"> </w:t>
      </w:r>
      <w:r w:rsidR="004938BD" w:rsidRPr="00F32B49">
        <w:rPr>
          <w:rFonts w:ascii="Arial" w:hAnsi="Arial" w:cs="Arial"/>
          <w:color w:val="000000"/>
          <w:sz w:val="18"/>
          <w:szCs w:val="18"/>
        </w:rPr>
        <w:t xml:space="preserve">Praha: </w:t>
      </w:r>
      <w:r w:rsidRPr="00F32B49">
        <w:rPr>
          <w:rFonts w:ascii="Arial" w:hAnsi="Arial" w:cs="Arial"/>
          <w:color w:val="000000"/>
          <w:sz w:val="18"/>
          <w:szCs w:val="18"/>
        </w:rPr>
        <w:t>Portál.</w:t>
      </w:r>
    </w:p>
    <w:p w14:paraId="3440C4E7" w14:textId="1F09B46B" w:rsidR="00DA4C22" w:rsidRPr="00F32B49" w:rsidRDefault="00DA4C22" w:rsidP="002937CE">
      <w:pPr>
        <w:spacing w:before="120" w:after="0" w:line="240" w:lineRule="auto"/>
        <w:ind w:left="426" w:hanging="426"/>
        <w:rPr>
          <w:rFonts w:ascii="Arial" w:hAnsi="Arial" w:cs="Arial"/>
          <w:sz w:val="18"/>
          <w:szCs w:val="18"/>
        </w:rPr>
      </w:pPr>
    </w:p>
    <w:sectPr w:rsidR="00DA4C22" w:rsidRPr="00F3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2D9"/>
    <w:multiLevelType w:val="hybridMultilevel"/>
    <w:tmpl w:val="D2A24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DA0"/>
    <w:multiLevelType w:val="hybridMultilevel"/>
    <w:tmpl w:val="EDA69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211"/>
    <w:multiLevelType w:val="hybridMultilevel"/>
    <w:tmpl w:val="07CA2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563A"/>
    <w:multiLevelType w:val="hybridMultilevel"/>
    <w:tmpl w:val="3F5E78D2"/>
    <w:lvl w:ilvl="0" w:tplc="568E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345A"/>
    <w:multiLevelType w:val="hybridMultilevel"/>
    <w:tmpl w:val="52CAA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5679"/>
    <w:multiLevelType w:val="hybridMultilevel"/>
    <w:tmpl w:val="3F3C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594D"/>
    <w:multiLevelType w:val="hybridMultilevel"/>
    <w:tmpl w:val="4B623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147CA"/>
    <w:multiLevelType w:val="hybridMultilevel"/>
    <w:tmpl w:val="E1C4B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FC8"/>
    <w:multiLevelType w:val="hybridMultilevel"/>
    <w:tmpl w:val="B0C4B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5051F"/>
    <w:multiLevelType w:val="hybridMultilevel"/>
    <w:tmpl w:val="6EB6B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69E6"/>
    <w:multiLevelType w:val="hybridMultilevel"/>
    <w:tmpl w:val="F4D4F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51690"/>
    <w:multiLevelType w:val="hybridMultilevel"/>
    <w:tmpl w:val="92D69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03D94"/>
    <w:multiLevelType w:val="multilevel"/>
    <w:tmpl w:val="4290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05065"/>
    <w:multiLevelType w:val="hybridMultilevel"/>
    <w:tmpl w:val="D7542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E5060"/>
    <w:multiLevelType w:val="hybridMultilevel"/>
    <w:tmpl w:val="7DCA4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D6D96"/>
    <w:multiLevelType w:val="hybridMultilevel"/>
    <w:tmpl w:val="012A0B6C"/>
    <w:lvl w:ilvl="0" w:tplc="B0A68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5788">
    <w:abstractNumId w:val="1"/>
  </w:num>
  <w:num w:numId="2" w16cid:durableId="1601110180">
    <w:abstractNumId w:val="9"/>
  </w:num>
  <w:num w:numId="3" w16cid:durableId="202638799">
    <w:abstractNumId w:val="2"/>
  </w:num>
  <w:num w:numId="4" w16cid:durableId="524100708">
    <w:abstractNumId w:val="12"/>
  </w:num>
  <w:num w:numId="5" w16cid:durableId="2086367238">
    <w:abstractNumId w:val="7"/>
  </w:num>
  <w:num w:numId="6" w16cid:durableId="263079181">
    <w:abstractNumId w:val="6"/>
  </w:num>
  <w:num w:numId="7" w16cid:durableId="166331555">
    <w:abstractNumId w:val="10"/>
  </w:num>
  <w:num w:numId="8" w16cid:durableId="2126925149">
    <w:abstractNumId w:val="11"/>
  </w:num>
  <w:num w:numId="9" w16cid:durableId="2054113239">
    <w:abstractNumId w:val="0"/>
  </w:num>
  <w:num w:numId="10" w16cid:durableId="1997295319">
    <w:abstractNumId w:val="15"/>
  </w:num>
  <w:num w:numId="11" w16cid:durableId="339091008">
    <w:abstractNumId w:val="8"/>
  </w:num>
  <w:num w:numId="12" w16cid:durableId="2065712753">
    <w:abstractNumId w:val="3"/>
  </w:num>
  <w:num w:numId="13" w16cid:durableId="444614676">
    <w:abstractNumId w:val="13"/>
  </w:num>
  <w:num w:numId="14" w16cid:durableId="368842488">
    <w:abstractNumId w:val="14"/>
  </w:num>
  <w:num w:numId="15" w16cid:durableId="1659385919">
    <w:abstractNumId w:val="4"/>
  </w:num>
  <w:num w:numId="16" w16cid:durableId="2025938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3B"/>
    <w:rsid w:val="0009686A"/>
    <w:rsid w:val="00122AB7"/>
    <w:rsid w:val="001744E8"/>
    <w:rsid w:val="001C564A"/>
    <w:rsid w:val="00250B0F"/>
    <w:rsid w:val="00252D1B"/>
    <w:rsid w:val="002937CE"/>
    <w:rsid w:val="002B0875"/>
    <w:rsid w:val="002C3BE3"/>
    <w:rsid w:val="002D1C54"/>
    <w:rsid w:val="002D6EC2"/>
    <w:rsid w:val="002E17F1"/>
    <w:rsid w:val="0035051C"/>
    <w:rsid w:val="004014B2"/>
    <w:rsid w:val="004541E6"/>
    <w:rsid w:val="004938BD"/>
    <w:rsid w:val="004C2F1A"/>
    <w:rsid w:val="004F28EF"/>
    <w:rsid w:val="00562165"/>
    <w:rsid w:val="005A112C"/>
    <w:rsid w:val="005C003B"/>
    <w:rsid w:val="0063724F"/>
    <w:rsid w:val="006820BF"/>
    <w:rsid w:val="00710A17"/>
    <w:rsid w:val="00741E72"/>
    <w:rsid w:val="008533D4"/>
    <w:rsid w:val="008703CF"/>
    <w:rsid w:val="009558AC"/>
    <w:rsid w:val="00980E66"/>
    <w:rsid w:val="00A05D99"/>
    <w:rsid w:val="00A10275"/>
    <w:rsid w:val="00A92F2D"/>
    <w:rsid w:val="00AF694D"/>
    <w:rsid w:val="00BA6CA5"/>
    <w:rsid w:val="00C316C5"/>
    <w:rsid w:val="00D42AA6"/>
    <w:rsid w:val="00DA4C22"/>
    <w:rsid w:val="00E14465"/>
    <w:rsid w:val="00E97C48"/>
    <w:rsid w:val="00EA4BF2"/>
    <w:rsid w:val="00F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2460"/>
  <w15:chartTrackingRefBased/>
  <w15:docId w15:val="{97098290-D1EE-4E4D-9EAD-37E2D00B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875"/>
    <w:pPr>
      <w:ind w:left="720"/>
      <w:contextualSpacing/>
    </w:pPr>
  </w:style>
  <w:style w:type="paragraph" w:customStyle="1" w:styleId="v1msonormal">
    <w:name w:val="v1msonormal"/>
    <w:basedOn w:val="Normln"/>
    <w:rsid w:val="002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1msolistparagraph">
    <w:name w:val="v1msolistparagraph"/>
    <w:basedOn w:val="Normln"/>
    <w:rsid w:val="002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05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A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1496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Psychologická ambulance Podit s.r.o.</dc:creator>
  <cp:keywords/>
  <dc:description/>
  <cp:lastModifiedBy>Anna Kucharská</cp:lastModifiedBy>
  <cp:revision>2</cp:revision>
  <dcterms:created xsi:type="dcterms:W3CDTF">2022-09-30T11:50:00Z</dcterms:created>
  <dcterms:modified xsi:type="dcterms:W3CDTF">2022-09-30T11:50:00Z</dcterms:modified>
</cp:coreProperties>
</file>